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5387"/>
      </w:tblGrid>
      <w:tr w:rsidR="00E71259" w:rsidRPr="005940CD" w:rsidTr="006F57C2">
        <w:tc>
          <w:tcPr>
            <w:tcW w:w="11052" w:type="dxa"/>
            <w:gridSpan w:val="2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 xml:space="preserve">          Week 2: Sound of the week ‘e’</w:t>
            </w:r>
            <w:r w:rsidRPr="009B53FD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hidden="0" allowOverlap="1" wp14:anchorId="6C2DA960" wp14:editId="2EC7B7BF">
                  <wp:simplePos x="0" y="0"/>
                  <wp:positionH relativeFrom="column">
                    <wp:posOffset>47627</wp:posOffset>
                  </wp:positionH>
                  <wp:positionV relativeFrom="paragraph">
                    <wp:posOffset>9525</wp:posOffset>
                  </wp:positionV>
                  <wp:extent cx="738359" cy="587331"/>
                  <wp:effectExtent l="0" t="0" r="0" b="0"/>
                  <wp:wrapNone/>
                  <wp:docPr id="1972804029" name="image1.png" descr="A black and white image of a person with a stick figur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 descr="A black and white image of a person with a stick figure&#10;&#10;AI-generated content may be incorrect.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59" cy="587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53FD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</w:tc>
      </w:tr>
      <w:tr w:rsidR="00E71259" w:rsidRPr="005940CD" w:rsidTr="006F57C2">
        <w:tc>
          <w:tcPr>
            <w:tcW w:w="5665" w:type="dxa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 xml:space="preserve">Y3/4 Focuses </w:t>
            </w:r>
            <w:r w:rsidRPr="009B53FD">
              <w:rPr>
                <w:rFonts w:ascii="Comic Sans MS" w:hAnsi="Comic Sans MS"/>
                <w:b/>
                <w:sz w:val="20"/>
                <w:szCs w:val="20"/>
              </w:rPr>
              <w:br/>
              <w:t>(Y5/6 will also be tested on these)</w:t>
            </w:r>
          </w:p>
        </w:tc>
        <w:tc>
          <w:tcPr>
            <w:tcW w:w="5387" w:type="dxa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>Y5/6 Focuses</w:t>
            </w:r>
          </w:p>
        </w:tc>
      </w:tr>
      <w:tr w:rsidR="00E71259" w:rsidRPr="005940CD" w:rsidTr="006F57C2">
        <w:tc>
          <w:tcPr>
            <w:tcW w:w="5665" w:type="dxa"/>
          </w:tcPr>
          <w:p w:rsidR="00E71259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>Spelling Rule:</w:t>
            </w:r>
          </w:p>
          <w:p w:rsidR="00E71259" w:rsidRPr="004D7199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Pr="009B53FD">
              <w:rPr>
                <w:rFonts w:ascii="Comic Sans MS" w:hAnsi="Comic Sans MS"/>
                <w:sz w:val="20"/>
                <w:szCs w:val="20"/>
                <w:u w:val="single"/>
              </w:rPr>
              <w:t>The ‘sure’ ending</w:t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5BD">
              <w:rPr>
                <w:rFonts w:ascii="Comic Sans MS" w:hAnsi="Comic Sans MS"/>
                <w:sz w:val="20"/>
                <w:szCs w:val="20"/>
              </w:rPr>
              <w:t>measure, treasure, enclosure, pleasure,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375BD">
              <w:rPr>
                <w:rFonts w:ascii="Comic Sans MS" w:hAnsi="Comic Sans MS"/>
                <w:sz w:val="20"/>
                <w:szCs w:val="20"/>
              </w:rPr>
              <w:t>leisure, ensure, reassure, unsure, pressur</w:t>
            </w:r>
            <w:r w:rsidRPr="009B53FD">
              <w:rPr>
                <w:rFonts w:ascii="Comic Sans MS" w:hAnsi="Comic Sans MS"/>
                <w:sz w:val="20"/>
                <w:szCs w:val="20"/>
              </w:rPr>
              <w:t>e.</w:t>
            </w:r>
          </w:p>
        </w:tc>
        <w:tc>
          <w:tcPr>
            <w:tcW w:w="5387" w:type="dxa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>Spelling Rule:</w:t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 w:cstheme="minorHAnsi"/>
                <w:sz w:val="20"/>
                <w:szCs w:val="20"/>
                <w:u w:val="single"/>
              </w:rPr>
            </w:pPr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>The ant/</w:t>
            </w:r>
            <w:proofErr w:type="spellStart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>ent</w:t>
            </w:r>
            <w:proofErr w:type="spellEnd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>ance</w:t>
            </w:r>
            <w:proofErr w:type="spellEnd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>/</w:t>
            </w:r>
            <w:proofErr w:type="spellStart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>ence</w:t>
            </w:r>
            <w:proofErr w:type="spellEnd"/>
            <w:r w:rsidRPr="009B53FD">
              <w:rPr>
                <w:rFonts w:ascii="Comic Sans MS" w:hAnsi="Comic Sans MS" w:cstheme="minorHAnsi"/>
                <w:sz w:val="20"/>
                <w:szCs w:val="20"/>
                <w:u w:val="single"/>
              </w:rPr>
              <w:t xml:space="preserve"> ending: </w:t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B53FD">
              <w:rPr>
                <w:rFonts w:ascii="Comic Sans MS" w:hAnsi="Comic Sans MS"/>
                <w:bCs/>
                <w:sz w:val="20"/>
                <w:szCs w:val="20"/>
              </w:rPr>
              <w:t>expectant, excellent, elegant, evident, extravagant and others: hesitant, pleasant, accident, inhabitant, patient, magnificent, inhabitant, resistant, restaurant, important, constant.</w:t>
            </w:r>
          </w:p>
        </w:tc>
      </w:tr>
      <w:tr w:rsidR="00E71259" w:rsidRPr="005940CD" w:rsidTr="006F57C2">
        <w:tc>
          <w:tcPr>
            <w:tcW w:w="5665" w:type="dxa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>Common Exception Words:</w:t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5BD">
              <w:rPr>
                <w:rFonts w:ascii="Comic Sans MS" w:hAnsi="Comic Sans MS"/>
                <w:sz w:val="20"/>
                <w:szCs w:val="20"/>
              </w:rPr>
              <w:t>address, breath, centre, century, experience,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375BD">
              <w:rPr>
                <w:rFonts w:ascii="Comic Sans MS" w:hAnsi="Comic Sans MS"/>
                <w:sz w:val="20"/>
                <w:szCs w:val="20"/>
              </w:rPr>
              <w:t>experiment, extreme, length, pressure,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375BD">
              <w:rPr>
                <w:rFonts w:ascii="Comic Sans MS" w:hAnsi="Comic Sans MS"/>
                <w:sz w:val="20"/>
                <w:szCs w:val="20"/>
              </w:rPr>
              <w:t>question, regular, sentence, special, strength</w:t>
            </w:r>
            <w:r w:rsidRPr="009B53F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</w:rPr>
              <w:t>Common Exception Words:</w:t>
            </w:r>
          </w:p>
          <w:p w:rsidR="00E71259" w:rsidRPr="009B53FD" w:rsidRDefault="00E71259" w:rsidP="006F57C2">
            <w:pPr>
              <w:spacing w:line="24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B53FD">
              <w:rPr>
                <w:rFonts w:ascii="Comic Sans MS" w:hAnsi="Comic Sans MS"/>
                <w:bCs/>
                <w:sz w:val="20"/>
                <w:szCs w:val="20"/>
              </w:rPr>
              <w:t>aggressive, cemetery, competition, correspond, definite, desperate, embarrass, especially, exaggerate, excellent, existence, explanation, leisure, necessary, prejudice, profession, suggest, twelfth.</w:t>
            </w:r>
          </w:p>
        </w:tc>
      </w:tr>
      <w:tr w:rsidR="00E71259" w:rsidRPr="005940CD" w:rsidTr="006F57C2">
        <w:trPr>
          <w:trHeight w:val="432"/>
        </w:trPr>
        <w:tc>
          <w:tcPr>
            <w:tcW w:w="11052" w:type="dxa"/>
            <w:gridSpan w:val="2"/>
          </w:tcPr>
          <w:p w:rsidR="00E71259" w:rsidRPr="009B53FD" w:rsidRDefault="00E71259" w:rsidP="006F57C2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B53FD">
              <w:rPr>
                <w:rFonts w:ascii="Comic Sans MS" w:hAnsi="Comic Sans MS"/>
                <w:b/>
                <w:sz w:val="20"/>
                <w:szCs w:val="20"/>
                <w:u w:val="single"/>
              </w:rPr>
              <w:t>TASK: Please practise the above rules and words for 10 minutes each day.</w:t>
            </w:r>
          </w:p>
          <w:p w:rsidR="00E71259" w:rsidRPr="009B53FD" w:rsidRDefault="00E71259" w:rsidP="006F57C2">
            <w:pPr>
              <w:spacing w:line="240" w:lineRule="auto"/>
              <w:rPr>
                <w:rFonts w:ascii="Comic Sans MS" w:hAnsi="Comic Sans MS"/>
                <w:i/>
                <w:sz w:val="20"/>
                <w:szCs w:val="20"/>
              </w:rPr>
            </w:pPr>
            <w:r w:rsidRPr="009B53FD">
              <w:rPr>
                <w:rFonts w:ascii="Comic Sans MS" w:hAnsi="Comic Sans MS"/>
                <w:i/>
                <w:sz w:val="20"/>
                <w:szCs w:val="20"/>
              </w:rPr>
              <w:t>Short bursts of regular practice are vital to embed understanding of the patterns and rules.</w:t>
            </w:r>
            <w:r w:rsidRPr="009B53FD">
              <w:rPr>
                <w:rFonts w:ascii="Comic Sans MS" w:hAnsi="Comic Sans MS"/>
                <w:i/>
                <w:sz w:val="20"/>
                <w:szCs w:val="20"/>
              </w:rPr>
              <w:br/>
            </w:r>
            <w:r w:rsidRPr="009B53FD">
              <w:rPr>
                <w:rFonts w:ascii="Comic Sans MS" w:hAnsi="Comic Sans MS"/>
                <w:sz w:val="20"/>
                <w:szCs w:val="20"/>
              </w:rPr>
              <w:t xml:space="preserve">Task 1– Practise the spelling rules highlighted above and find more examples and possibly exceptions. </w:t>
            </w:r>
            <w:r w:rsidRPr="009B53FD">
              <w:rPr>
                <w:rFonts w:ascii="Comic Sans MS" w:hAnsi="Comic Sans MS"/>
                <w:sz w:val="20"/>
                <w:szCs w:val="20"/>
              </w:rPr>
              <w:br/>
              <w:t>Task 2 – Practise the common exception words using the ideas sheet to help you.</w:t>
            </w:r>
            <w:r w:rsidRPr="009B53FD">
              <w:rPr>
                <w:rFonts w:ascii="Comic Sans MS" w:hAnsi="Comic Sans MS"/>
                <w:sz w:val="20"/>
                <w:szCs w:val="20"/>
              </w:rPr>
              <w:br/>
              <w:t>You will be tested every Monday on 12 spellings based on the rules and common exception words above.</w:t>
            </w:r>
          </w:p>
        </w:tc>
      </w:tr>
    </w:tbl>
    <w:p w:rsidR="009B7029" w:rsidRDefault="009B7029">
      <w:bookmarkStart w:id="0" w:name="_GoBack"/>
      <w:bookmarkEnd w:id="0"/>
    </w:p>
    <w:sectPr w:rsidR="009B7029" w:rsidSect="00867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7B"/>
    <w:rsid w:val="0086757B"/>
    <w:rsid w:val="009B7029"/>
    <w:rsid w:val="00E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E323"/>
  <w15:chartTrackingRefBased/>
  <w15:docId w15:val="{D5D5DC32-BB43-474C-9210-665717F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57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Wincle Primary Head</dc:creator>
  <cp:keywords/>
  <dc:description/>
  <cp:lastModifiedBy>Wincle Primary Head</cp:lastModifiedBy>
  <cp:revision>2</cp:revision>
  <dcterms:created xsi:type="dcterms:W3CDTF">2025-08-28T09:30:00Z</dcterms:created>
  <dcterms:modified xsi:type="dcterms:W3CDTF">2025-08-28T09:30:00Z</dcterms:modified>
</cp:coreProperties>
</file>