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7B528317" w14:textId="79C3BC03" w:rsidR="007B298C" w:rsidRPr="00770A27" w:rsidRDefault="007B298C" w:rsidP="00770A27">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277C0F08" w14:textId="1408E173" w:rsidR="00A05340" w:rsidRDefault="00D132FE" w:rsidP="00627579">
            <w:pPr>
              <w:spacing w:before="240" w:after="200" w:line="276" w:lineRule="auto"/>
              <w:jc w:val="center"/>
              <w:rPr>
                <w:rFonts w:ascii="Arial" w:hAnsi="Arial" w:cs="Arial"/>
              </w:rPr>
            </w:pPr>
            <w:r w:rsidRPr="009451C1">
              <w:rPr>
                <w:rFonts w:ascii="Arial" w:eastAsia="Times New Roman" w:hAnsi="Arial" w:cs="Arial"/>
                <w:b/>
                <w:sz w:val="44"/>
                <w:szCs w:val="44"/>
                <w:lang w:eastAsia="en-GB"/>
              </w:rPr>
              <w:t>For S</w:t>
            </w:r>
            <w:r w:rsidR="007B298C" w:rsidRPr="009451C1">
              <w:rPr>
                <w:rFonts w:ascii="Arial" w:eastAsia="Times New Roman" w:hAnsi="Arial" w:cs="Arial"/>
                <w:b/>
                <w:sz w:val="44"/>
                <w:szCs w:val="44"/>
                <w:lang w:eastAsia="en-GB"/>
              </w:rPr>
              <w:t>chools and Education Establishments in Cheshire East</w:t>
            </w:r>
          </w:p>
          <w:p w14:paraId="33BDA3B6" w14:textId="0D3E5A08" w:rsidR="00A05340" w:rsidRDefault="00A05340" w:rsidP="00A05340">
            <w:pPr>
              <w:rPr>
                <w:rFonts w:ascii="Arial" w:hAnsi="Arial" w:cs="Arial"/>
              </w:rPr>
            </w:pPr>
          </w:p>
          <w:p w14:paraId="162624AA" w14:textId="77777777" w:rsidR="007B298C" w:rsidRDefault="00A05340" w:rsidP="00A05340">
            <w:pPr>
              <w:tabs>
                <w:tab w:val="left" w:pos="4860"/>
              </w:tabs>
              <w:jc w:val="center"/>
              <w:rPr>
                <w:rFonts w:ascii="Arial" w:hAnsi="Arial" w:cs="Arial"/>
              </w:rPr>
            </w:pPr>
            <w:r>
              <w:rPr>
                <w:rFonts w:ascii="Arial" w:hAnsi="Arial" w:cs="Arial"/>
                <w:noProof/>
              </w:rPr>
              <w:drawing>
                <wp:inline distT="0" distB="0" distL="0" distR="0" wp14:anchorId="4FD518FC" wp14:editId="732AF6C6">
                  <wp:extent cx="1697307" cy="239886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2">
                            <a:extLst>
                              <a:ext uri="{28A0092B-C50C-407E-A947-70E740481C1C}">
                                <a14:useLocalDpi xmlns:a14="http://schemas.microsoft.com/office/drawing/2010/main" val="0"/>
                              </a:ext>
                            </a:extLst>
                          </a:blip>
                          <a:stretch>
                            <a:fillRect/>
                          </a:stretch>
                        </pic:blipFill>
                        <pic:spPr>
                          <a:xfrm>
                            <a:off x="0" y="0"/>
                            <a:ext cx="1703388" cy="2407456"/>
                          </a:xfrm>
                          <a:prstGeom prst="rect">
                            <a:avLst/>
                          </a:prstGeom>
                        </pic:spPr>
                      </pic:pic>
                    </a:graphicData>
                  </a:graphic>
                </wp:inline>
              </w:drawing>
            </w:r>
          </w:p>
          <w:p w14:paraId="2C10A160" w14:textId="43F4B288" w:rsidR="00A05340" w:rsidRPr="00A05340" w:rsidRDefault="00A05340" w:rsidP="00A05340">
            <w:pPr>
              <w:tabs>
                <w:tab w:val="left" w:pos="4860"/>
              </w:tabs>
              <w:jc w:val="center"/>
              <w:rPr>
                <w:rFonts w:ascii="Arial" w:hAnsi="Arial" w:cs="Arial"/>
                <w:sz w:val="44"/>
                <w:szCs w:val="44"/>
              </w:rPr>
            </w:pPr>
            <w:r w:rsidRPr="00A05340">
              <w:rPr>
                <w:rFonts w:ascii="Arial" w:hAnsi="Arial" w:cs="Arial"/>
                <w:sz w:val="44"/>
                <w:szCs w:val="44"/>
              </w:rPr>
              <w:t>Wincle CE Primary School</w:t>
            </w: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11B73CDC" w:rsidR="007B298C" w:rsidRPr="009451C1" w:rsidRDefault="007B298C" w:rsidP="00EB36B0">
      <w:pPr>
        <w:jc w:val="both"/>
        <w:rPr>
          <w:rFonts w:ascii="Arial" w:hAnsi="Arial" w:cs="Arial"/>
        </w:rPr>
      </w:pPr>
    </w:p>
    <w:p w14:paraId="65C0B515" w14:textId="4D0D82B4"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D67BC79" w14:textId="77777777" w:rsidR="007B298C" w:rsidRPr="009451C1" w:rsidRDefault="007B298C" w:rsidP="00EB36B0">
      <w:pPr>
        <w:jc w:val="both"/>
        <w:rPr>
          <w:rFonts w:ascii="Arial" w:hAnsi="Arial" w:cs="Arial"/>
        </w:rPr>
      </w:pPr>
    </w:p>
    <w:p w14:paraId="7FB64B50" w14:textId="77777777" w:rsidR="007B298C" w:rsidRPr="009451C1" w:rsidRDefault="007B298C" w:rsidP="00EB36B0">
      <w:pPr>
        <w:jc w:val="both"/>
        <w:rPr>
          <w:rFonts w:ascii="Arial" w:hAnsi="Arial" w:cs="Arial"/>
        </w:rPr>
      </w:pPr>
    </w:p>
    <w:p w14:paraId="0F7448B5" w14:textId="77777777" w:rsidR="007B298C" w:rsidRPr="009451C1" w:rsidRDefault="007B298C" w:rsidP="00EB36B0">
      <w:pPr>
        <w:jc w:val="both"/>
        <w:rPr>
          <w:rFonts w:ascii="Arial" w:hAnsi="Arial" w:cs="Arial"/>
        </w:rPr>
      </w:pPr>
    </w:p>
    <w:p w14:paraId="7B15F8FB" w14:textId="77777777" w:rsidR="007B298C" w:rsidRPr="009451C1" w:rsidRDefault="007B298C" w:rsidP="00EB36B0">
      <w:pPr>
        <w:jc w:val="both"/>
        <w:rPr>
          <w:rFonts w:ascii="Arial" w:hAnsi="Arial" w:cs="Arial"/>
        </w:rPr>
      </w:pPr>
    </w:p>
    <w:p w14:paraId="14FD9BFD" w14:textId="77777777" w:rsidR="007B298C" w:rsidRPr="009451C1" w:rsidRDefault="007B298C" w:rsidP="00EB36B0">
      <w:pPr>
        <w:jc w:val="both"/>
        <w:rPr>
          <w:rFonts w:ascii="Arial" w:hAnsi="Arial" w:cs="Arial"/>
        </w:rPr>
      </w:pPr>
    </w:p>
    <w:p w14:paraId="6055F47A" w14:textId="77777777" w:rsidR="007B298C" w:rsidRPr="009451C1" w:rsidRDefault="007B298C" w:rsidP="00EB36B0">
      <w:pPr>
        <w:jc w:val="both"/>
        <w:rPr>
          <w:rFonts w:ascii="Arial" w:hAnsi="Arial" w:cs="Arial"/>
        </w:rPr>
      </w:pPr>
    </w:p>
    <w:p w14:paraId="5C90D5AB" w14:textId="77777777" w:rsidR="007B298C" w:rsidRPr="009451C1" w:rsidRDefault="007B298C" w:rsidP="00EB36B0">
      <w:pPr>
        <w:jc w:val="both"/>
        <w:rPr>
          <w:rFonts w:ascii="Arial" w:hAnsi="Arial" w:cs="Arial"/>
        </w:rPr>
      </w:pPr>
    </w:p>
    <w:p w14:paraId="3B61E9CC" w14:textId="77777777" w:rsidR="007B298C" w:rsidRPr="009451C1" w:rsidRDefault="007B298C" w:rsidP="00EB36B0">
      <w:pPr>
        <w:jc w:val="both"/>
        <w:rPr>
          <w:rFonts w:ascii="Arial" w:hAnsi="Arial" w:cs="Arial"/>
        </w:rPr>
      </w:pPr>
    </w:p>
    <w:p w14:paraId="2A50FC60" w14:textId="77777777"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A05340" w:rsidRDefault="007B298C" w:rsidP="007B298C">
            <w:pPr>
              <w:pStyle w:val="ListParagraph"/>
              <w:tabs>
                <w:tab w:val="left" w:pos="3660"/>
              </w:tabs>
              <w:spacing w:before="240"/>
              <w:ind w:left="0"/>
              <w:jc w:val="center"/>
              <w:rPr>
                <w:rFonts w:ascii="Arial" w:hAnsi="Arial" w:cs="Arial"/>
                <w:sz w:val="24"/>
                <w:szCs w:val="24"/>
              </w:rPr>
            </w:pPr>
          </w:p>
          <w:p w14:paraId="48EF3640" w14:textId="6A73F428" w:rsidR="009B4B14" w:rsidRPr="00A05340" w:rsidRDefault="00A05340" w:rsidP="009B4B14">
            <w:pPr>
              <w:pStyle w:val="ListParagraph"/>
              <w:tabs>
                <w:tab w:val="left" w:pos="3660"/>
              </w:tabs>
              <w:spacing w:before="240"/>
              <w:ind w:left="0"/>
              <w:rPr>
                <w:rFonts w:ascii="Arial" w:hAnsi="Arial" w:cs="Arial"/>
                <w:i/>
                <w:sz w:val="24"/>
                <w:szCs w:val="24"/>
              </w:rPr>
            </w:pPr>
            <w:r w:rsidRPr="00A05340">
              <w:rPr>
                <w:rFonts w:ascii="Arial" w:hAnsi="Arial" w:cs="Arial"/>
                <w:i/>
                <w:sz w:val="24"/>
                <w:szCs w:val="24"/>
              </w:rPr>
              <w:t xml:space="preserve">Sarah Smith </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A05340" w:rsidRDefault="007B298C" w:rsidP="009B4B14">
            <w:pPr>
              <w:pStyle w:val="ListParagraph"/>
              <w:tabs>
                <w:tab w:val="left" w:pos="3660"/>
              </w:tabs>
              <w:spacing w:before="240"/>
              <w:ind w:left="0"/>
              <w:rPr>
                <w:rFonts w:ascii="Arial" w:hAnsi="Arial" w:cs="Arial"/>
                <w:sz w:val="24"/>
                <w:szCs w:val="24"/>
              </w:rPr>
            </w:pPr>
          </w:p>
          <w:p w14:paraId="2D6D6C6B" w14:textId="6B05621B" w:rsidR="009B4B14" w:rsidRPr="00A05340" w:rsidRDefault="00A05340" w:rsidP="009B4B14">
            <w:pPr>
              <w:pStyle w:val="ListParagraph"/>
              <w:tabs>
                <w:tab w:val="left" w:pos="3660"/>
              </w:tabs>
              <w:spacing w:before="240"/>
              <w:ind w:left="0"/>
              <w:rPr>
                <w:rFonts w:ascii="Arial" w:hAnsi="Arial" w:cs="Arial"/>
                <w:i/>
                <w:sz w:val="24"/>
                <w:szCs w:val="24"/>
              </w:rPr>
            </w:pPr>
            <w:r w:rsidRPr="00A05340">
              <w:rPr>
                <w:rFonts w:ascii="Arial" w:hAnsi="Arial" w:cs="Arial"/>
                <w:i/>
                <w:sz w:val="24"/>
                <w:szCs w:val="24"/>
              </w:rPr>
              <w:t>1</w:t>
            </w:r>
            <w:r w:rsidRPr="00A05340">
              <w:rPr>
                <w:rFonts w:ascii="Arial" w:hAnsi="Arial" w:cs="Arial"/>
                <w:i/>
                <w:sz w:val="24"/>
                <w:szCs w:val="24"/>
                <w:vertAlign w:val="superscript"/>
              </w:rPr>
              <w:t>st</w:t>
            </w:r>
            <w:r w:rsidRPr="00A05340">
              <w:rPr>
                <w:rFonts w:ascii="Arial" w:hAnsi="Arial" w:cs="Arial"/>
                <w:i/>
                <w:sz w:val="24"/>
                <w:szCs w:val="24"/>
              </w:rPr>
              <w:t xml:space="preserve"> September 2025</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A05340" w:rsidRDefault="009B4B14" w:rsidP="009B4B14">
            <w:pPr>
              <w:pStyle w:val="ListParagraph"/>
              <w:tabs>
                <w:tab w:val="left" w:pos="3660"/>
              </w:tabs>
              <w:spacing w:before="240"/>
              <w:ind w:left="0"/>
              <w:jc w:val="center"/>
              <w:rPr>
                <w:rFonts w:ascii="Arial" w:hAnsi="Arial" w:cs="Arial"/>
                <w:i/>
                <w:sz w:val="24"/>
                <w:szCs w:val="24"/>
              </w:rPr>
            </w:pPr>
          </w:p>
          <w:p w14:paraId="196F75E8" w14:textId="06D241EA" w:rsidR="007B298C" w:rsidRPr="00A05340" w:rsidRDefault="00A05340" w:rsidP="009B4B14">
            <w:pPr>
              <w:pStyle w:val="ListParagraph"/>
              <w:tabs>
                <w:tab w:val="left" w:pos="3660"/>
              </w:tabs>
              <w:spacing w:before="240"/>
              <w:ind w:left="0"/>
              <w:rPr>
                <w:rFonts w:ascii="Arial" w:hAnsi="Arial" w:cs="Arial"/>
                <w:sz w:val="24"/>
                <w:szCs w:val="24"/>
              </w:rPr>
            </w:pPr>
            <w:r w:rsidRPr="00A05340">
              <w:rPr>
                <w:rFonts w:ascii="Arial" w:hAnsi="Arial" w:cs="Arial"/>
                <w:sz w:val="24"/>
                <w:szCs w:val="24"/>
              </w:rPr>
              <w:t xml:space="preserve">S. Smith </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A05340" w:rsidRDefault="009B4B14" w:rsidP="007B298C">
            <w:pPr>
              <w:pStyle w:val="ListParagraph"/>
              <w:tabs>
                <w:tab w:val="left" w:pos="3660"/>
              </w:tabs>
              <w:spacing w:before="240"/>
              <w:ind w:left="0"/>
              <w:jc w:val="center"/>
              <w:rPr>
                <w:rFonts w:ascii="Arial" w:hAnsi="Arial" w:cs="Arial"/>
                <w:i/>
                <w:sz w:val="24"/>
                <w:szCs w:val="24"/>
              </w:rPr>
            </w:pPr>
          </w:p>
          <w:p w14:paraId="7ED20D21" w14:textId="151C2422" w:rsidR="007B298C" w:rsidRPr="00A05340" w:rsidRDefault="00A05340" w:rsidP="009B4B14">
            <w:pPr>
              <w:pStyle w:val="ListParagraph"/>
              <w:tabs>
                <w:tab w:val="left" w:pos="3660"/>
              </w:tabs>
              <w:spacing w:before="240"/>
              <w:ind w:left="0"/>
              <w:rPr>
                <w:rFonts w:ascii="Arial" w:hAnsi="Arial" w:cs="Arial"/>
                <w:sz w:val="24"/>
                <w:szCs w:val="24"/>
              </w:rPr>
            </w:pPr>
            <w:r w:rsidRPr="00A05340">
              <w:rPr>
                <w:rFonts w:ascii="Arial" w:hAnsi="Arial" w:cs="Arial"/>
                <w:i/>
                <w:sz w:val="24"/>
                <w:szCs w:val="24"/>
              </w:rPr>
              <w:t>1</w:t>
            </w:r>
            <w:r w:rsidRPr="00A05340">
              <w:rPr>
                <w:rFonts w:ascii="Arial" w:hAnsi="Arial" w:cs="Arial"/>
                <w:i/>
                <w:sz w:val="24"/>
                <w:szCs w:val="24"/>
                <w:vertAlign w:val="superscript"/>
              </w:rPr>
              <w:t>st</w:t>
            </w:r>
            <w:r w:rsidRPr="00A05340">
              <w:rPr>
                <w:rFonts w:ascii="Arial" w:hAnsi="Arial" w:cs="Arial"/>
                <w:i/>
                <w:sz w:val="24"/>
                <w:szCs w:val="24"/>
              </w:rPr>
              <w:t xml:space="preserve"> September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0EF9E821"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A05340" w:rsidRPr="00A05340">
        <w:rPr>
          <w:rFonts w:ascii="Arial" w:eastAsia="Arial" w:hAnsi="Arial" w:cs="Arial"/>
          <w:i/>
          <w:sz w:val="24"/>
          <w:szCs w:val="24"/>
        </w:rPr>
        <w:t>Wincle CE Primary School,</w:t>
      </w:r>
      <w:r w:rsidRPr="00A05340">
        <w:rPr>
          <w:rFonts w:ascii="Arial" w:eastAsia="Arial" w:hAnsi="Arial" w:cs="Arial"/>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A05340" w:rsidRDefault="009B4B14">
            <w:pPr>
              <w:autoSpaceDE w:val="0"/>
              <w:autoSpaceDN w:val="0"/>
              <w:adjustRightInd w:val="0"/>
              <w:spacing w:after="0"/>
              <w:rPr>
                <w:rFonts w:ascii="Arial" w:eastAsia="Arial" w:hAnsi="Arial" w:cs="Arial"/>
                <w:b/>
                <w:sz w:val="24"/>
                <w:szCs w:val="24"/>
              </w:rPr>
            </w:pPr>
          </w:p>
          <w:p w14:paraId="59802340" w14:textId="05B85800" w:rsidR="009B4B14" w:rsidRPr="00A05340" w:rsidRDefault="00A05340">
            <w:pPr>
              <w:autoSpaceDE w:val="0"/>
              <w:autoSpaceDN w:val="0"/>
              <w:adjustRightInd w:val="0"/>
              <w:spacing w:after="0"/>
              <w:rPr>
                <w:rFonts w:ascii="Arial" w:eastAsia="Arial" w:hAnsi="Arial" w:cs="Arial"/>
                <w:i/>
                <w:sz w:val="20"/>
                <w:szCs w:val="20"/>
              </w:rPr>
            </w:pPr>
            <w:r w:rsidRPr="00A05340">
              <w:rPr>
                <w:rFonts w:ascii="Arial" w:eastAsia="Arial" w:hAnsi="Arial" w:cs="Arial"/>
                <w:i/>
                <w:sz w:val="20"/>
                <w:szCs w:val="20"/>
              </w:rPr>
              <w:t>Mrs Sarah Smith</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A05340" w:rsidRDefault="009B4B14">
            <w:pPr>
              <w:autoSpaceDE w:val="0"/>
              <w:autoSpaceDN w:val="0"/>
              <w:adjustRightInd w:val="0"/>
              <w:spacing w:after="0"/>
              <w:rPr>
                <w:rFonts w:ascii="Arial" w:eastAsia="Arial" w:hAnsi="Arial" w:cs="Arial"/>
                <w:b/>
                <w:sz w:val="24"/>
                <w:szCs w:val="24"/>
              </w:rPr>
            </w:pPr>
          </w:p>
          <w:p w14:paraId="43364E9D" w14:textId="42EF19FB" w:rsidR="009B4B14" w:rsidRPr="00A05340" w:rsidRDefault="00A05340">
            <w:pPr>
              <w:autoSpaceDE w:val="0"/>
              <w:autoSpaceDN w:val="0"/>
              <w:adjustRightInd w:val="0"/>
              <w:spacing w:after="0"/>
              <w:rPr>
                <w:rFonts w:ascii="Arial" w:eastAsia="Arial" w:hAnsi="Arial" w:cs="Arial"/>
                <w:b/>
                <w:sz w:val="24"/>
                <w:szCs w:val="24"/>
              </w:rPr>
            </w:pPr>
            <w:r w:rsidRPr="00A05340">
              <w:rPr>
                <w:rFonts w:ascii="Arial" w:eastAsia="Arial" w:hAnsi="Arial" w:cs="Arial"/>
                <w:i/>
                <w:sz w:val="20"/>
                <w:szCs w:val="20"/>
              </w:rPr>
              <w:t>Mrs Amy Henshaw</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A05340" w:rsidRDefault="009B4B14">
            <w:pPr>
              <w:autoSpaceDE w:val="0"/>
              <w:autoSpaceDN w:val="0"/>
              <w:adjustRightInd w:val="0"/>
              <w:spacing w:after="0"/>
              <w:rPr>
                <w:rFonts w:ascii="Arial" w:eastAsia="Arial" w:hAnsi="Arial" w:cs="Arial"/>
                <w:b/>
                <w:sz w:val="24"/>
                <w:szCs w:val="24"/>
              </w:rPr>
            </w:pPr>
          </w:p>
          <w:p w14:paraId="6DA7B7FE" w14:textId="074D45C0" w:rsidR="009B4B14" w:rsidRPr="00A05340" w:rsidRDefault="00A05340">
            <w:pPr>
              <w:autoSpaceDE w:val="0"/>
              <w:autoSpaceDN w:val="0"/>
              <w:adjustRightInd w:val="0"/>
              <w:spacing w:after="0"/>
              <w:rPr>
                <w:rFonts w:ascii="Arial" w:eastAsia="Arial" w:hAnsi="Arial" w:cs="Arial"/>
                <w:b/>
                <w:sz w:val="24"/>
                <w:szCs w:val="24"/>
              </w:rPr>
            </w:pPr>
            <w:r w:rsidRPr="00A05340">
              <w:rPr>
                <w:rFonts w:ascii="Arial" w:eastAsia="Arial" w:hAnsi="Arial" w:cs="Arial"/>
                <w:i/>
                <w:sz w:val="20"/>
                <w:szCs w:val="20"/>
              </w:rPr>
              <w:t>Mrs Katy Powell</w:t>
            </w:r>
            <w:r w:rsidRPr="00A05340">
              <w:rPr>
                <w:rFonts w:ascii="Arial" w:eastAsia="Arial" w:hAnsi="Arial" w:cs="Arial"/>
                <w:i/>
                <w:sz w:val="20"/>
                <w:szCs w:val="20"/>
              </w:rPr>
              <w:br/>
            </w:r>
            <w:r w:rsidRPr="00A05340">
              <w:rPr>
                <w:rFonts w:ascii="Arial" w:eastAsia="Arial" w:hAnsi="Arial" w:cs="Arial"/>
                <w:b/>
                <w:sz w:val="20"/>
                <w:szCs w:val="20"/>
              </w:rPr>
              <w:t>katy@blazefarm.com</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A05340" w:rsidRDefault="009B4B14">
            <w:pPr>
              <w:autoSpaceDE w:val="0"/>
              <w:autoSpaceDN w:val="0"/>
              <w:adjustRightInd w:val="0"/>
              <w:spacing w:after="0"/>
              <w:rPr>
                <w:rFonts w:ascii="Arial" w:eastAsia="Arial" w:hAnsi="Arial" w:cs="Arial"/>
                <w:b/>
                <w:sz w:val="24"/>
                <w:szCs w:val="24"/>
              </w:rPr>
            </w:pPr>
          </w:p>
          <w:p w14:paraId="213AF81A" w14:textId="67B5C7B5" w:rsidR="009B4B14" w:rsidRPr="00A05340" w:rsidRDefault="00A05340">
            <w:pPr>
              <w:autoSpaceDE w:val="0"/>
              <w:autoSpaceDN w:val="0"/>
              <w:adjustRightInd w:val="0"/>
              <w:spacing w:after="0"/>
              <w:rPr>
                <w:rFonts w:ascii="Arial" w:eastAsia="Arial" w:hAnsi="Arial" w:cs="Arial"/>
                <w:b/>
                <w:sz w:val="24"/>
                <w:szCs w:val="24"/>
              </w:rPr>
            </w:pPr>
            <w:r w:rsidRPr="00A05340">
              <w:rPr>
                <w:rFonts w:ascii="Arial" w:eastAsia="Arial" w:hAnsi="Arial" w:cs="Arial"/>
                <w:i/>
                <w:sz w:val="20"/>
                <w:szCs w:val="20"/>
              </w:rPr>
              <w:t xml:space="preserve">Mrs Sarah Smith </w:t>
            </w:r>
          </w:p>
          <w:p w14:paraId="6E4CBC15" w14:textId="77777777" w:rsidR="009B4B14" w:rsidRPr="00A05340" w:rsidRDefault="009B4B14">
            <w:pPr>
              <w:autoSpaceDE w:val="0"/>
              <w:autoSpaceDN w:val="0"/>
              <w:adjustRightInd w:val="0"/>
              <w:spacing w:after="0"/>
              <w:rPr>
                <w:rFonts w:ascii="Arial" w:eastAsia="Arial" w:hAnsi="Arial" w:cs="Arial"/>
                <w:b/>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A05340" w:rsidRDefault="009B4B14">
            <w:pPr>
              <w:autoSpaceDE w:val="0"/>
              <w:autoSpaceDN w:val="0"/>
              <w:adjustRightInd w:val="0"/>
              <w:spacing w:after="0"/>
              <w:rPr>
                <w:rFonts w:ascii="Arial" w:eastAsia="Arial" w:hAnsi="Arial" w:cs="Arial"/>
                <w:b/>
                <w:sz w:val="24"/>
                <w:szCs w:val="24"/>
              </w:rPr>
            </w:pPr>
          </w:p>
          <w:p w14:paraId="59B953F4" w14:textId="5EEA9345" w:rsidR="009B4B14" w:rsidRPr="00A05340" w:rsidRDefault="00A05340">
            <w:pPr>
              <w:autoSpaceDE w:val="0"/>
              <w:autoSpaceDN w:val="0"/>
              <w:adjustRightInd w:val="0"/>
              <w:spacing w:after="0"/>
              <w:rPr>
                <w:rFonts w:ascii="Arial" w:eastAsia="Arial" w:hAnsi="Arial" w:cs="Arial"/>
                <w:b/>
                <w:sz w:val="24"/>
                <w:szCs w:val="24"/>
              </w:rPr>
            </w:pPr>
            <w:r w:rsidRPr="00A05340">
              <w:rPr>
                <w:rFonts w:ascii="Arial" w:eastAsia="Arial" w:hAnsi="Arial" w:cs="Arial"/>
                <w:i/>
                <w:sz w:val="20"/>
                <w:szCs w:val="20"/>
              </w:rPr>
              <w:t xml:space="preserve">Mrs Shirley Goodwin - </w:t>
            </w:r>
            <w:hyperlink r:id="rId13" w:history="1">
              <w:r w:rsidRPr="00A05340">
                <w:rPr>
                  <w:rStyle w:val="Hyperlink"/>
                  <w:rFonts w:ascii="Arial" w:eastAsia="Arial" w:hAnsi="Arial" w:cs="Arial"/>
                  <w:i/>
                  <w:color w:val="auto"/>
                  <w:sz w:val="20"/>
                  <w:szCs w:val="20"/>
                </w:rPr>
                <w:t>burnthouse101@outlook.com</w:t>
              </w:r>
            </w:hyperlink>
            <w:r w:rsidRPr="00A05340">
              <w:rPr>
                <w:rFonts w:ascii="Arial" w:eastAsia="Arial" w:hAnsi="Arial" w:cs="Arial"/>
                <w:i/>
                <w:sz w:val="20"/>
                <w:szCs w:val="20"/>
              </w:rPr>
              <w:t xml:space="preserve"> </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Pr="00A05340" w:rsidRDefault="001B0619" w:rsidP="00AC7417">
            <w:pPr>
              <w:autoSpaceDE w:val="0"/>
              <w:autoSpaceDN w:val="0"/>
              <w:adjustRightInd w:val="0"/>
              <w:spacing w:after="0"/>
              <w:rPr>
                <w:rFonts w:ascii="Arial" w:eastAsia="Arial" w:hAnsi="Arial" w:cs="Arial"/>
                <w:b/>
                <w:sz w:val="24"/>
                <w:szCs w:val="24"/>
              </w:rPr>
            </w:pPr>
          </w:p>
          <w:p w14:paraId="119EFB08" w14:textId="64DBB89A" w:rsidR="001B0619" w:rsidRPr="00A05340" w:rsidRDefault="00A05340" w:rsidP="00AC7417">
            <w:pPr>
              <w:autoSpaceDE w:val="0"/>
              <w:autoSpaceDN w:val="0"/>
              <w:adjustRightInd w:val="0"/>
              <w:spacing w:after="0"/>
              <w:rPr>
                <w:rFonts w:ascii="Arial" w:eastAsia="Arial" w:hAnsi="Arial" w:cs="Arial"/>
                <w:b/>
                <w:sz w:val="24"/>
                <w:szCs w:val="24"/>
              </w:rPr>
            </w:pPr>
            <w:r w:rsidRPr="00A05340">
              <w:rPr>
                <w:rFonts w:ascii="Arial" w:eastAsia="Arial" w:hAnsi="Arial" w:cs="Arial"/>
                <w:i/>
                <w:sz w:val="20"/>
                <w:szCs w:val="20"/>
              </w:rPr>
              <w:t xml:space="preserve">Sarah Smith </w:t>
            </w:r>
            <w:r w:rsidR="000C5B48" w:rsidRPr="00A05340">
              <w:rPr>
                <w:rFonts w:ascii="Arial" w:eastAsia="Arial" w:hAnsi="Arial" w:cs="Arial"/>
                <w:i/>
                <w:sz w:val="20"/>
                <w:szCs w:val="20"/>
              </w:rPr>
              <w:t xml:space="preserve">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A05340" w:rsidRDefault="00EE44C8" w:rsidP="008E5E74">
            <w:pPr>
              <w:autoSpaceDE w:val="0"/>
              <w:autoSpaceDN w:val="0"/>
              <w:adjustRightInd w:val="0"/>
              <w:spacing w:after="0"/>
              <w:rPr>
                <w:rFonts w:ascii="Arial" w:eastAsia="Arial" w:hAnsi="Arial" w:cs="Arial"/>
                <w:b/>
                <w:sz w:val="24"/>
                <w:szCs w:val="24"/>
              </w:rPr>
            </w:pPr>
            <w:r w:rsidRPr="00A05340">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A05340" w:rsidRDefault="00EE44C8" w:rsidP="00AC7417">
            <w:pPr>
              <w:autoSpaceDE w:val="0"/>
              <w:autoSpaceDN w:val="0"/>
              <w:adjustRightInd w:val="0"/>
              <w:spacing w:after="0"/>
              <w:rPr>
                <w:rFonts w:ascii="Arial" w:eastAsia="Arial" w:hAnsi="Arial" w:cs="Arial"/>
                <w:i/>
                <w:sz w:val="20"/>
                <w:szCs w:val="20"/>
              </w:rPr>
            </w:pPr>
          </w:p>
          <w:p w14:paraId="7A776BAF" w14:textId="2CF729AF" w:rsidR="00EE44C8" w:rsidRPr="00A05340" w:rsidRDefault="00A05340" w:rsidP="00AC7417">
            <w:pPr>
              <w:autoSpaceDE w:val="0"/>
              <w:autoSpaceDN w:val="0"/>
              <w:adjustRightInd w:val="0"/>
              <w:spacing w:after="0"/>
              <w:rPr>
                <w:rFonts w:ascii="Arial" w:eastAsia="Arial" w:hAnsi="Arial" w:cs="Arial"/>
                <w:b/>
                <w:sz w:val="24"/>
                <w:szCs w:val="24"/>
              </w:rPr>
            </w:pPr>
            <w:r w:rsidRPr="00A05340">
              <w:rPr>
                <w:rFonts w:ascii="Arial" w:eastAsia="Arial" w:hAnsi="Arial" w:cs="Arial"/>
                <w:i/>
                <w:sz w:val="20"/>
                <w:szCs w:val="20"/>
              </w:rPr>
              <w:t xml:space="preserve">Sarah Smith </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424BF" w:rsidRDefault="00133073" w:rsidP="00AC7417">
            <w:pPr>
              <w:autoSpaceDE w:val="0"/>
              <w:autoSpaceDN w:val="0"/>
              <w:adjustRightInd w:val="0"/>
              <w:spacing w:after="0"/>
              <w:rPr>
                <w:rFonts w:ascii="Arial" w:eastAsia="Arial" w:hAnsi="Arial" w:cs="Arial"/>
                <w:iCs/>
                <w:sz w:val="24"/>
                <w:szCs w:val="24"/>
              </w:rPr>
            </w:pPr>
            <w:r w:rsidRPr="00E424BF">
              <w:rPr>
                <w:rFonts w:ascii="Arial" w:eastAsia="Arial" w:hAnsi="Arial" w:cs="Arial"/>
                <w:b/>
                <w:bCs/>
                <w:iCs/>
                <w:sz w:val="24"/>
                <w:szCs w:val="24"/>
              </w:rPr>
              <w:t xml:space="preserve">Single Point of Contact for Prevent (SPOC) </w:t>
            </w:r>
            <w:r w:rsidRPr="00E424BF">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E424BF" w:rsidRDefault="00133073" w:rsidP="00AC7417">
            <w:pPr>
              <w:autoSpaceDE w:val="0"/>
              <w:autoSpaceDN w:val="0"/>
              <w:adjustRightInd w:val="0"/>
              <w:spacing w:after="0"/>
              <w:rPr>
                <w:rFonts w:ascii="Arial" w:eastAsia="Arial" w:hAnsi="Arial" w:cs="Arial"/>
                <w:i/>
                <w:sz w:val="20"/>
                <w:szCs w:val="20"/>
              </w:rPr>
            </w:pPr>
          </w:p>
          <w:p w14:paraId="501BE3AD" w14:textId="144D7512" w:rsidR="00133073" w:rsidRPr="00E424BF" w:rsidRDefault="00A05340" w:rsidP="00AC7417">
            <w:pPr>
              <w:autoSpaceDE w:val="0"/>
              <w:autoSpaceDN w:val="0"/>
              <w:adjustRightInd w:val="0"/>
              <w:spacing w:after="0"/>
              <w:rPr>
                <w:rFonts w:ascii="Arial" w:eastAsia="Arial" w:hAnsi="Arial" w:cs="Arial"/>
                <w:b/>
                <w:bCs/>
                <w:iCs/>
                <w:sz w:val="24"/>
                <w:szCs w:val="24"/>
              </w:rPr>
            </w:pPr>
            <w:r>
              <w:rPr>
                <w:rFonts w:ascii="Arial" w:eastAsia="Arial" w:hAnsi="Arial" w:cs="Arial"/>
                <w:i/>
                <w:sz w:val="20"/>
                <w:szCs w:val="20"/>
              </w:rPr>
              <w:t xml:space="preserve">Sarah Smith </w:t>
            </w:r>
          </w:p>
        </w:tc>
      </w:tr>
    </w:tbl>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lastRenderedPageBreak/>
        <w:t>Introduction</w:t>
      </w:r>
    </w:p>
    <w:p w14:paraId="1C14201A" w14:textId="6AF01495"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A05340" w:rsidRPr="00A05340">
        <w:rPr>
          <w:rFonts w:ascii="Arial" w:eastAsia="Arial" w:hAnsi="Arial" w:cs="Arial"/>
          <w:i/>
          <w:sz w:val="24"/>
          <w:szCs w:val="24"/>
        </w:rPr>
        <w:t xml:space="preserve">Wincle CE Primary School,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A05340"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color w:val="auto"/>
          <w:sz w:val="24"/>
          <w:szCs w:val="24"/>
        </w:rPr>
      </w:pPr>
      <w:r w:rsidRPr="00A05340">
        <w:rPr>
          <w:rFonts w:ascii="Arial" w:eastAsia="Arial" w:hAnsi="Arial" w:cs="Arial"/>
          <w:sz w:val="24"/>
          <w:szCs w:val="24"/>
        </w:rPr>
        <w:fldChar w:fldCharType="begin"/>
      </w:r>
      <w:r w:rsidRPr="00A05340">
        <w:rPr>
          <w:rFonts w:ascii="Arial" w:eastAsia="Arial" w:hAnsi="Arial" w:cs="Arial"/>
          <w:sz w:val="24"/>
          <w:szCs w:val="24"/>
        </w:rPr>
        <w:instrText xml:space="preserve"> HYPERLINK "https://www.proceduresonline.com/pancheshire/cheshire_east/index.html" </w:instrText>
      </w:r>
      <w:r w:rsidRPr="00A05340">
        <w:rPr>
          <w:rFonts w:ascii="Arial" w:eastAsia="Arial" w:hAnsi="Arial" w:cs="Arial"/>
          <w:sz w:val="24"/>
          <w:szCs w:val="24"/>
        </w:rPr>
        <w:fldChar w:fldCharType="separate"/>
      </w:r>
      <w:r w:rsidR="005C294C" w:rsidRPr="00A05340">
        <w:rPr>
          <w:rStyle w:val="Hyperlink"/>
          <w:rFonts w:ascii="Arial" w:eastAsia="Arial" w:hAnsi="Arial" w:cs="Arial"/>
          <w:color w:val="auto"/>
          <w:sz w:val="24"/>
          <w:szCs w:val="24"/>
        </w:rPr>
        <w:t xml:space="preserve">Cheshire East Safeguarding Children’s </w:t>
      </w:r>
      <w:proofErr w:type="gramStart"/>
      <w:r w:rsidR="005C294C" w:rsidRPr="00A05340">
        <w:rPr>
          <w:rStyle w:val="Hyperlink"/>
          <w:rFonts w:ascii="Arial" w:eastAsia="Arial" w:hAnsi="Arial" w:cs="Arial"/>
          <w:color w:val="auto"/>
          <w:sz w:val="24"/>
          <w:szCs w:val="24"/>
        </w:rPr>
        <w:t>Partnership  (</w:t>
      </w:r>
      <w:proofErr w:type="gramEnd"/>
      <w:r w:rsidR="005C294C" w:rsidRPr="00A05340">
        <w:rPr>
          <w:rStyle w:val="Hyperlink"/>
          <w:rFonts w:ascii="Arial" w:eastAsia="Arial" w:hAnsi="Arial" w:cs="Arial"/>
          <w:color w:val="auto"/>
          <w:sz w:val="24"/>
          <w:szCs w:val="24"/>
        </w:rPr>
        <w:t>CESCP) procedures</w:t>
      </w:r>
    </w:p>
    <w:p w14:paraId="51987D21" w14:textId="784E6E33" w:rsidR="0070168E" w:rsidRPr="00A05340"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A05340">
        <w:rPr>
          <w:rFonts w:ascii="Arial" w:eastAsia="Arial" w:hAnsi="Arial" w:cs="Arial"/>
          <w:sz w:val="24"/>
          <w:szCs w:val="24"/>
        </w:rPr>
        <w:fldChar w:fldCharType="end"/>
      </w:r>
      <w:r w:rsidR="00865941" w:rsidRPr="00A05340">
        <w:rPr>
          <w:sz w:val="24"/>
          <w:szCs w:val="24"/>
        </w:rPr>
        <w:t xml:space="preserve"> </w:t>
      </w:r>
      <w:hyperlink r:id="rId14" w:history="1">
        <w:r w:rsidR="00865941" w:rsidRPr="00A05340">
          <w:rPr>
            <w:rStyle w:val="Hyperlink"/>
            <w:rFonts w:asciiTheme="minorHAnsi" w:hAnsiTheme="minorHAnsi" w:cstheme="minorHAnsi"/>
            <w:color w:val="auto"/>
            <w:sz w:val="24"/>
            <w:szCs w:val="24"/>
          </w:rPr>
          <w:t>Working together to safeguard children 2023: statutory guidance (publishing.service.gov.uk)</w:t>
        </w:r>
      </w:hyperlink>
      <w:r w:rsidR="00E65656" w:rsidRPr="00A05340">
        <w:rPr>
          <w:rStyle w:val="Hyperlink"/>
          <w:rFonts w:asciiTheme="minorHAnsi" w:eastAsia="Arial" w:hAnsiTheme="minorHAnsi" w:cstheme="minorHAnsi"/>
          <w:color w:val="auto"/>
          <w:sz w:val="24"/>
          <w:szCs w:val="24"/>
          <w:u w:val="none"/>
        </w:rPr>
        <w:t xml:space="preserve"> </w:t>
      </w:r>
    </w:p>
    <w:p w14:paraId="0A7B8DE7" w14:textId="2333FF5D" w:rsidR="00B16FCB" w:rsidRPr="00A05340" w:rsidRDefault="00910AA0"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sz w:val="24"/>
          <w:szCs w:val="24"/>
        </w:rPr>
      </w:pPr>
      <w:hyperlink r:id="rId15" w:history="1">
        <w:r w:rsidR="00B16FCB" w:rsidRPr="00A05340">
          <w:rPr>
            <w:rStyle w:val="Hyperlink"/>
            <w:rFonts w:asciiTheme="minorHAnsi" w:eastAsia="Arial" w:hAnsiTheme="minorHAnsi" w:cstheme="minorHAnsi"/>
            <w:color w:val="auto"/>
            <w:sz w:val="24"/>
            <w:szCs w:val="24"/>
          </w:rPr>
          <w:t>Keeping children safe in education 2025</w:t>
        </w:r>
      </w:hyperlink>
      <w:r w:rsidR="00B16FCB" w:rsidRPr="00A05340">
        <w:rPr>
          <w:rFonts w:asciiTheme="minorHAnsi" w:eastAsia="Arial" w:hAnsiTheme="minorHAnsi" w:cstheme="minorHAnsi"/>
          <w:sz w:val="24"/>
          <w:szCs w:val="24"/>
        </w:rPr>
        <w:t xml:space="preserve"> </w:t>
      </w:r>
    </w:p>
    <w:p w14:paraId="60CC1A20" w14:textId="2CBE6920" w:rsidR="001C160C" w:rsidRPr="00A05340" w:rsidRDefault="00910AA0" w:rsidP="00764939">
      <w:pPr>
        <w:pStyle w:val="ListParagraph"/>
        <w:numPr>
          <w:ilvl w:val="0"/>
          <w:numId w:val="6"/>
        </w:numPr>
        <w:autoSpaceDE w:val="0"/>
        <w:autoSpaceDN w:val="0"/>
        <w:adjustRightInd w:val="0"/>
        <w:ind w:left="284" w:hanging="298"/>
        <w:jc w:val="both"/>
        <w:rPr>
          <w:rFonts w:asciiTheme="minorHAnsi" w:eastAsia="Arial" w:hAnsiTheme="minorHAnsi" w:cstheme="minorHAnsi"/>
          <w:sz w:val="24"/>
          <w:szCs w:val="24"/>
        </w:rPr>
      </w:pPr>
      <w:hyperlink r:id="rId16" w:history="1">
        <w:r w:rsidR="001C160C" w:rsidRPr="00A05340">
          <w:rPr>
            <w:rStyle w:val="Hyperlink"/>
            <w:rFonts w:asciiTheme="minorHAnsi" w:eastAsia="Arial" w:hAnsiTheme="minorHAnsi" w:cstheme="minorHAnsi"/>
            <w:color w:val="auto"/>
            <w:sz w:val="24"/>
            <w:szCs w:val="24"/>
          </w:rPr>
          <w:t>Children’s Wellbeing and Schools Bill: child's rights impact assessment</w:t>
        </w:r>
      </w:hyperlink>
      <w:r w:rsidR="00850D00" w:rsidRPr="00A05340">
        <w:rPr>
          <w:rFonts w:asciiTheme="minorHAnsi" w:eastAsia="Arial" w:hAnsiTheme="minorHAnsi" w:cstheme="minorHAnsi"/>
          <w:sz w:val="24"/>
          <w:szCs w:val="24"/>
        </w:rPr>
        <w:t xml:space="preserve"> – March 2025</w:t>
      </w:r>
    </w:p>
    <w:p w14:paraId="3D9104DE" w14:textId="58DE80D9" w:rsidR="001C160C" w:rsidRPr="00A05340" w:rsidRDefault="00910AA0" w:rsidP="00764939">
      <w:pPr>
        <w:pStyle w:val="ListParagraph"/>
        <w:numPr>
          <w:ilvl w:val="0"/>
          <w:numId w:val="6"/>
        </w:numPr>
        <w:autoSpaceDE w:val="0"/>
        <w:autoSpaceDN w:val="0"/>
        <w:adjustRightInd w:val="0"/>
        <w:ind w:left="284" w:hanging="298"/>
        <w:jc w:val="both"/>
        <w:rPr>
          <w:rFonts w:asciiTheme="minorHAnsi" w:eastAsia="Arial" w:hAnsiTheme="minorHAnsi" w:cstheme="minorHAnsi"/>
          <w:sz w:val="24"/>
          <w:szCs w:val="24"/>
        </w:rPr>
      </w:pPr>
      <w:hyperlink r:id="rId17" w:history="1">
        <w:r w:rsidR="001C160C" w:rsidRPr="00A05340">
          <w:rPr>
            <w:rStyle w:val="Hyperlink"/>
            <w:rFonts w:asciiTheme="minorHAnsi" w:eastAsia="Arial" w:hAnsiTheme="minorHAnsi" w:cstheme="minorHAnsi"/>
            <w:color w:val="auto"/>
            <w:sz w:val="24"/>
            <w:szCs w:val="24"/>
          </w:rPr>
          <w:t>The Families First Partnership (FFP) Programme Guide</w:t>
        </w:r>
      </w:hyperlink>
      <w:r w:rsidR="00850D00" w:rsidRPr="00A05340">
        <w:rPr>
          <w:rFonts w:asciiTheme="minorHAnsi" w:eastAsia="Arial" w:hAnsiTheme="minorHAnsi" w:cstheme="minorHAnsi"/>
          <w:sz w:val="24"/>
          <w:szCs w:val="24"/>
        </w:rPr>
        <w:t xml:space="preserve"> – March 2025</w:t>
      </w:r>
    </w:p>
    <w:p w14:paraId="62054EAD" w14:textId="6850CAC4" w:rsidR="00017725" w:rsidRPr="00A05340" w:rsidRDefault="00910AA0"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8" w:history="1">
        <w:r w:rsidR="0070168E" w:rsidRPr="00A05340">
          <w:rPr>
            <w:rStyle w:val="Hyperlink"/>
            <w:rFonts w:ascii="Arial" w:eastAsia="Arial" w:hAnsi="Arial" w:cs="Arial"/>
            <w:color w:val="auto"/>
            <w:sz w:val="24"/>
            <w:szCs w:val="24"/>
          </w:rPr>
          <w:t>What to do if you are worried a child is being abused. 2015</w:t>
        </w:r>
      </w:hyperlink>
    </w:p>
    <w:p w14:paraId="7371F44A" w14:textId="529FF52F" w:rsidR="00605166" w:rsidRPr="00A05340" w:rsidRDefault="00910AA0" w:rsidP="00764939">
      <w:pPr>
        <w:pStyle w:val="ListParagraph"/>
        <w:numPr>
          <w:ilvl w:val="0"/>
          <w:numId w:val="6"/>
        </w:numPr>
        <w:autoSpaceDE w:val="0"/>
        <w:autoSpaceDN w:val="0"/>
        <w:adjustRightInd w:val="0"/>
        <w:ind w:hanging="298"/>
        <w:jc w:val="both"/>
        <w:rPr>
          <w:rStyle w:val="Hyperlink"/>
          <w:rFonts w:ascii="Arial" w:hAnsi="Arial" w:cs="Arial"/>
          <w:i/>
          <w:color w:val="auto"/>
          <w:sz w:val="24"/>
          <w:szCs w:val="24"/>
          <w:u w:val="none"/>
        </w:rPr>
      </w:pPr>
      <w:hyperlink r:id="rId19" w:history="1">
        <w:r w:rsidR="004051C4" w:rsidRPr="00A05340">
          <w:rPr>
            <w:rStyle w:val="Hyperlink"/>
            <w:rFonts w:asciiTheme="minorHAnsi" w:hAnsiTheme="minorHAnsi" w:cstheme="minorHAnsi"/>
            <w:color w:val="auto"/>
            <w:sz w:val="24"/>
            <w:szCs w:val="24"/>
          </w:rPr>
          <w:t>Early years foundation stage (EYFS) statutory framework - GOV.UK</w:t>
        </w:r>
      </w:hyperlink>
      <w:r w:rsidR="004051C4" w:rsidRPr="00A05340">
        <w:rPr>
          <w:rFonts w:asciiTheme="minorHAnsi" w:hAnsiTheme="minorHAnsi" w:cstheme="minorHAnsi"/>
          <w:sz w:val="24"/>
          <w:szCs w:val="24"/>
        </w:rPr>
        <w:t xml:space="preserve"> Updated September </w:t>
      </w:r>
      <w:r w:rsidR="00935359" w:rsidRPr="00A05340">
        <w:rPr>
          <w:rFonts w:asciiTheme="minorHAnsi" w:hAnsiTheme="minorHAnsi" w:cstheme="minorHAnsi"/>
          <w:sz w:val="24"/>
          <w:szCs w:val="24"/>
        </w:rPr>
        <w:t>202</w:t>
      </w:r>
      <w:r w:rsidR="004051C4" w:rsidRPr="00A05340">
        <w:rPr>
          <w:rFonts w:asciiTheme="minorHAnsi" w:hAnsiTheme="minorHAnsi" w:cstheme="minorHAnsi"/>
          <w:sz w:val="24"/>
          <w:szCs w:val="24"/>
        </w:rPr>
        <w:t>5</w:t>
      </w:r>
      <w:r w:rsidR="00935359" w:rsidRPr="00A05340">
        <w:rPr>
          <w:rFonts w:ascii="Arial" w:hAnsi="Arial" w:cs="Arial"/>
          <w:sz w:val="24"/>
          <w:szCs w:val="24"/>
        </w:rPr>
        <w:t xml:space="preserve">  </w:t>
      </w:r>
    </w:p>
    <w:p w14:paraId="7E0C2B5B" w14:textId="1CD85912" w:rsidR="00605166" w:rsidRPr="00A05340" w:rsidRDefault="00910AA0" w:rsidP="00764939">
      <w:pPr>
        <w:pStyle w:val="ListParagraph"/>
        <w:numPr>
          <w:ilvl w:val="0"/>
          <w:numId w:val="6"/>
        </w:numPr>
        <w:spacing w:after="0"/>
        <w:ind w:hanging="298"/>
        <w:rPr>
          <w:rStyle w:val="Hyperlink"/>
          <w:rFonts w:asciiTheme="minorHAnsi" w:hAnsiTheme="minorHAnsi" w:cstheme="minorHAnsi"/>
          <w:color w:val="auto"/>
          <w:sz w:val="24"/>
          <w:szCs w:val="24"/>
          <w:u w:val="none"/>
        </w:rPr>
      </w:pPr>
      <w:hyperlink r:id="rId20" w:history="1">
        <w:r w:rsidR="001C6A7A" w:rsidRPr="00A05340">
          <w:rPr>
            <w:rStyle w:val="Hyperlink"/>
            <w:rFonts w:asciiTheme="minorHAnsi" w:hAnsiTheme="minorHAnsi" w:cstheme="minorHAnsi"/>
            <w:color w:val="auto"/>
            <w:sz w:val="24"/>
            <w:szCs w:val="24"/>
          </w:rPr>
          <w:t>Prevent duty guidance: Guidance for specified authorities in England and Wales (publishing.service.gov.uk)</w:t>
        </w:r>
      </w:hyperlink>
      <w:r w:rsidR="00A71A39" w:rsidRPr="00A05340">
        <w:t xml:space="preserve">  </w:t>
      </w:r>
    </w:p>
    <w:p w14:paraId="3F7F7190" w14:textId="2DA4A0EE" w:rsidR="00301E9E" w:rsidRPr="00A05340" w:rsidRDefault="00910AA0" w:rsidP="00764939">
      <w:pPr>
        <w:pStyle w:val="ListParagraph"/>
        <w:numPr>
          <w:ilvl w:val="0"/>
          <w:numId w:val="6"/>
        </w:numPr>
        <w:spacing w:after="0"/>
        <w:ind w:hanging="298"/>
        <w:rPr>
          <w:rFonts w:ascii="Arial" w:hAnsi="Arial" w:cs="Arial"/>
          <w:sz w:val="24"/>
          <w:szCs w:val="24"/>
        </w:rPr>
      </w:pPr>
      <w:hyperlink r:id="rId21" w:history="1">
        <w:r w:rsidR="00301E9E" w:rsidRPr="00A05340">
          <w:rPr>
            <w:rStyle w:val="Hyperlink"/>
            <w:rFonts w:ascii="Arial" w:hAnsi="Arial" w:cs="Arial"/>
            <w:color w:val="auto"/>
            <w:sz w:val="24"/>
            <w:szCs w:val="24"/>
          </w:rPr>
          <w:t>Behaviour in schools: advice for headteachers and staff DFE 2022</w:t>
        </w:r>
      </w:hyperlink>
    </w:p>
    <w:p w14:paraId="0B5733C2" w14:textId="3DEBD61F" w:rsidR="00301E9E" w:rsidRPr="00A05340" w:rsidRDefault="00910AA0" w:rsidP="00764939">
      <w:pPr>
        <w:pStyle w:val="ListParagraph"/>
        <w:numPr>
          <w:ilvl w:val="0"/>
          <w:numId w:val="6"/>
        </w:numPr>
        <w:ind w:hanging="298"/>
        <w:jc w:val="both"/>
        <w:rPr>
          <w:rFonts w:ascii="Arial" w:hAnsi="Arial" w:cs="Arial"/>
          <w:sz w:val="24"/>
          <w:szCs w:val="24"/>
        </w:rPr>
      </w:pPr>
      <w:hyperlink r:id="rId22" w:history="1">
        <w:r w:rsidR="000150B1" w:rsidRPr="00A05340">
          <w:rPr>
            <w:rStyle w:val="Hyperlink"/>
            <w:rFonts w:ascii="Arial" w:hAnsi="Arial" w:cs="Arial"/>
            <w:color w:val="auto"/>
            <w:sz w:val="24"/>
            <w:szCs w:val="24"/>
          </w:rPr>
          <w:t>Safer Working Practice Guidance for those working with children and young people in education settings</w:t>
        </w:r>
      </w:hyperlink>
      <w:r w:rsidR="00301E9E" w:rsidRPr="00A05340">
        <w:rPr>
          <w:rFonts w:ascii="Arial" w:hAnsi="Arial" w:cs="Arial"/>
          <w:sz w:val="24"/>
          <w:szCs w:val="24"/>
        </w:rPr>
        <w:t xml:space="preserve"> May 2022</w:t>
      </w:r>
    </w:p>
    <w:p w14:paraId="0437A30B" w14:textId="77777777" w:rsidR="00CD50FF" w:rsidRPr="00A05340" w:rsidRDefault="00910AA0" w:rsidP="00CD50FF">
      <w:pPr>
        <w:pStyle w:val="ListParagraph"/>
        <w:numPr>
          <w:ilvl w:val="0"/>
          <w:numId w:val="6"/>
        </w:numPr>
        <w:ind w:hanging="298"/>
        <w:jc w:val="both"/>
        <w:rPr>
          <w:rFonts w:ascii="Arial" w:hAnsi="Arial" w:cs="Arial"/>
          <w:sz w:val="24"/>
          <w:szCs w:val="24"/>
        </w:rPr>
      </w:pPr>
      <w:hyperlink r:id="rId23" w:history="1">
        <w:r w:rsidR="004051C4" w:rsidRPr="00A05340">
          <w:rPr>
            <w:rStyle w:val="Hyperlink"/>
            <w:rFonts w:ascii="Arial" w:hAnsi="Arial" w:cs="Arial"/>
            <w:color w:val="auto"/>
            <w:sz w:val="24"/>
            <w:szCs w:val="24"/>
          </w:rPr>
          <w:t>Relationships and sex education (RSE) and health education - GOV.UK</w:t>
        </w:r>
      </w:hyperlink>
    </w:p>
    <w:p w14:paraId="2292FA03" w14:textId="0AB2B0DC" w:rsidR="004051C4" w:rsidRPr="00A05340" w:rsidRDefault="004051C4" w:rsidP="00CD50FF">
      <w:pPr>
        <w:pStyle w:val="ListParagraph"/>
        <w:numPr>
          <w:ilvl w:val="0"/>
          <w:numId w:val="6"/>
        </w:numPr>
        <w:ind w:hanging="298"/>
        <w:jc w:val="both"/>
        <w:rPr>
          <w:rFonts w:ascii="Arial" w:hAnsi="Arial" w:cs="Arial"/>
          <w:sz w:val="24"/>
          <w:szCs w:val="24"/>
        </w:rPr>
      </w:pPr>
      <w:r w:rsidRPr="00A05340">
        <w:rPr>
          <w:rFonts w:ascii="Arial" w:hAnsi="Arial" w:cs="Arial"/>
          <w:sz w:val="24"/>
          <w:szCs w:val="24"/>
        </w:rPr>
        <w:t xml:space="preserve">Gender Questioning Guidance </w:t>
      </w:r>
      <w:hyperlink r:id="rId24" w:history="1">
        <w:proofErr w:type="spellStart"/>
        <w:r w:rsidR="00CD50FF" w:rsidRPr="00A05340">
          <w:rPr>
            <w:rStyle w:val="Hyperlink"/>
            <w:rFonts w:ascii="Arial" w:hAnsi="Arial" w:cs="Arial"/>
            <w:color w:val="auto"/>
            <w:sz w:val="24"/>
            <w:szCs w:val="24"/>
          </w:rPr>
          <w:t>Guidance</w:t>
        </w:r>
        <w:proofErr w:type="spellEnd"/>
        <w:r w:rsidR="00CD50FF" w:rsidRPr="00A05340">
          <w:rPr>
            <w:rStyle w:val="Hyperlink"/>
            <w:rFonts w:ascii="Arial" w:hAnsi="Arial" w:cs="Arial"/>
            <w:color w:val="auto"/>
            <w:sz w:val="24"/>
            <w:szCs w:val="24"/>
          </w:rPr>
          <w:t xml:space="preserve"> for Schools and Colleges: Gender Questioning Children - Department for Education - Citizen Space</w:t>
        </w:r>
      </w:hyperlink>
      <w:r w:rsidR="00CD50FF" w:rsidRPr="00A05340">
        <w:rPr>
          <w:rFonts w:ascii="Arial" w:hAnsi="Arial" w:cs="Arial"/>
          <w:sz w:val="24"/>
          <w:szCs w:val="24"/>
        </w:rPr>
        <w:t xml:space="preserve"> </w:t>
      </w:r>
      <w:r w:rsidR="00E63A71" w:rsidRPr="00A05340">
        <w:rPr>
          <w:rFonts w:ascii="Arial" w:hAnsi="Arial" w:cs="Arial"/>
          <w:sz w:val="24"/>
          <w:szCs w:val="24"/>
        </w:rPr>
        <w:t>(</w:t>
      </w:r>
      <w:r w:rsidR="00CD50FF" w:rsidRPr="00A05340">
        <w:rPr>
          <w:rFonts w:ascii="Arial" w:hAnsi="Arial" w:cs="Arial"/>
          <w:sz w:val="24"/>
          <w:szCs w:val="24"/>
        </w:rPr>
        <w:t>awaiting publication</w:t>
      </w:r>
      <w:r w:rsidR="00E63A71" w:rsidRPr="00A05340">
        <w:rPr>
          <w:rFonts w:ascii="Arial" w:hAnsi="Arial" w:cs="Arial"/>
          <w:sz w:val="24"/>
          <w:szCs w:val="24"/>
        </w:rPr>
        <w:t xml:space="preserve">) </w:t>
      </w:r>
    </w:p>
    <w:p w14:paraId="4F67DC69" w14:textId="20E9FEBA" w:rsidR="00B43A11" w:rsidRPr="00A05340" w:rsidRDefault="00910AA0"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5" w:history="1">
        <w:r w:rsidR="00B43A11" w:rsidRPr="00A05340">
          <w:rPr>
            <w:rStyle w:val="Hyperlink"/>
            <w:rFonts w:ascii="Arial" w:eastAsia="Arial" w:hAnsi="Arial" w:cs="Arial"/>
            <w:color w:val="auto"/>
            <w:sz w:val="24"/>
            <w:szCs w:val="24"/>
          </w:rPr>
          <w:t>“Preventing and Tackling Bullying” DfE July 2017</w:t>
        </w:r>
      </w:hyperlink>
    </w:p>
    <w:p w14:paraId="1CFE4371" w14:textId="4650D8E3" w:rsidR="009D6F93" w:rsidRPr="00A05340" w:rsidRDefault="00910AA0" w:rsidP="00764939">
      <w:pPr>
        <w:pStyle w:val="ListParagraph"/>
        <w:numPr>
          <w:ilvl w:val="0"/>
          <w:numId w:val="6"/>
        </w:numPr>
        <w:ind w:hanging="298"/>
        <w:jc w:val="both"/>
        <w:rPr>
          <w:rStyle w:val="Hyperlink"/>
          <w:rFonts w:ascii="Arial" w:hAnsi="Arial" w:cs="Arial"/>
          <w:color w:val="auto"/>
          <w:sz w:val="24"/>
          <w:szCs w:val="24"/>
          <w:u w:val="none"/>
        </w:rPr>
      </w:pPr>
      <w:hyperlink r:id="rId26" w:history="1">
        <w:r w:rsidR="009D6F93" w:rsidRPr="00A05340">
          <w:rPr>
            <w:rStyle w:val="Hyperlink"/>
            <w:rFonts w:ascii="Arial" w:hAnsi="Arial" w:cs="Arial"/>
            <w:color w:val="auto"/>
            <w:sz w:val="24"/>
            <w:szCs w:val="24"/>
          </w:rPr>
          <w:t>School and Colleges: When to call the police</w:t>
        </w:r>
      </w:hyperlink>
    </w:p>
    <w:p w14:paraId="269D60CC" w14:textId="6E45B06D" w:rsidR="00D75C97" w:rsidRPr="00A05340" w:rsidRDefault="00910AA0" w:rsidP="00764939">
      <w:pPr>
        <w:pStyle w:val="ListParagraph"/>
        <w:numPr>
          <w:ilvl w:val="0"/>
          <w:numId w:val="6"/>
        </w:numPr>
        <w:ind w:hanging="298"/>
        <w:jc w:val="both"/>
        <w:rPr>
          <w:rFonts w:ascii="Arial" w:hAnsi="Arial" w:cs="Arial"/>
          <w:sz w:val="24"/>
          <w:szCs w:val="24"/>
        </w:rPr>
      </w:pPr>
      <w:hyperlink r:id="rId27" w:history="1">
        <w:r w:rsidR="00D75C97" w:rsidRPr="00A05340">
          <w:rPr>
            <w:rStyle w:val="Hyperlink"/>
            <w:rFonts w:ascii="Arial" w:hAnsi="Arial" w:cs="Arial"/>
            <w:color w:val="auto"/>
            <w:sz w:val="24"/>
            <w:szCs w:val="24"/>
          </w:rPr>
          <w:t>Searching, Screening and Confiscation (publishing.service.gov.uk)</w:t>
        </w:r>
      </w:hyperlink>
      <w:r w:rsidR="00D75C97" w:rsidRPr="00A05340">
        <w:rPr>
          <w:rFonts w:ascii="Arial" w:hAnsi="Arial" w:cs="Arial"/>
          <w:sz w:val="24"/>
          <w:szCs w:val="24"/>
        </w:rPr>
        <w:t xml:space="preserve"> – July 2022</w:t>
      </w:r>
    </w:p>
    <w:p w14:paraId="6FF3E765" w14:textId="77777777" w:rsidR="002404A3" w:rsidRPr="00A05340" w:rsidRDefault="00910AA0" w:rsidP="002404A3">
      <w:pPr>
        <w:pStyle w:val="ListParagraph"/>
        <w:numPr>
          <w:ilvl w:val="0"/>
          <w:numId w:val="6"/>
        </w:numPr>
        <w:ind w:hanging="298"/>
        <w:jc w:val="both"/>
        <w:rPr>
          <w:rFonts w:ascii="Arial" w:hAnsi="Arial" w:cs="Arial"/>
          <w:sz w:val="24"/>
          <w:szCs w:val="24"/>
        </w:rPr>
      </w:pPr>
      <w:hyperlink r:id="rId28" w:history="1">
        <w:r w:rsidR="002404A3" w:rsidRPr="00A05340">
          <w:rPr>
            <w:rStyle w:val="Hyperlink"/>
            <w:rFonts w:ascii="Arial" w:hAnsi="Arial" w:cs="Arial"/>
            <w:color w:val="auto"/>
            <w:sz w:val="24"/>
            <w:szCs w:val="24"/>
          </w:rPr>
          <w:t>Working together to improve school attendance - GOV.UK</w:t>
        </w:r>
      </w:hyperlink>
      <w:r w:rsidR="002404A3" w:rsidRPr="00A05340">
        <w:rPr>
          <w:rFonts w:ascii="Arial" w:hAnsi="Arial" w:cs="Arial"/>
          <w:i/>
          <w:sz w:val="24"/>
          <w:szCs w:val="24"/>
        </w:rPr>
        <w:t xml:space="preserve"> </w:t>
      </w:r>
    </w:p>
    <w:p w14:paraId="016F09AA" w14:textId="77777777" w:rsidR="00C03835" w:rsidRPr="00A05340" w:rsidRDefault="00C03835" w:rsidP="00C03835">
      <w:pPr>
        <w:pStyle w:val="ListParagraph"/>
        <w:numPr>
          <w:ilvl w:val="0"/>
          <w:numId w:val="6"/>
        </w:numPr>
        <w:ind w:hanging="298"/>
        <w:jc w:val="both"/>
        <w:rPr>
          <w:rFonts w:ascii="Arial" w:hAnsi="Arial" w:cs="Arial"/>
          <w:sz w:val="24"/>
          <w:szCs w:val="24"/>
        </w:rPr>
      </w:pPr>
      <w:r w:rsidRPr="00A05340">
        <w:rPr>
          <w:rFonts w:ascii="Arial" w:eastAsiaTheme="minorHAnsi" w:hAnsi="Arial" w:cs="Arial"/>
          <w:sz w:val="24"/>
          <w:szCs w:val="24"/>
          <w:lang w:eastAsia="en-US"/>
        </w:rPr>
        <w:t xml:space="preserve">School Mental Health Policy </w:t>
      </w:r>
    </w:p>
    <w:p w14:paraId="1BD26E44" w14:textId="77777777" w:rsidR="00C03835" w:rsidRPr="00A05340"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A05340">
        <w:rPr>
          <w:rFonts w:ascii="Arial" w:eastAsiaTheme="minorHAnsi" w:hAnsi="Arial" w:cs="Arial"/>
          <w:sz w:val="24"/>
          <w:szCs w:val="24"/>
          <w:lang w:eastAsia="en-US"/>
        </w:rPr>
        <w:t>School Relationships (and Sex) Education Policy</w:t>
      </w:r>
    </w:p>
    <w:p w14:paraId="72DCE052" w14:textId="77777777" w:rsidR="00C03835" w:rsidRPr="00A05340"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A05340">
        <w:rPr>
          <w:rFonts w:ascii="Arial" w:eastAsiaTheme="minorHAnsi" w:hAnsi="Arial" w:cs="Arial"/>
          <w:sz w:val="24"/>
          <w:szCs w:val="24"/>
          <w:lang w:eastAsia="en-US"/>
        </w:rPr>
        <w:t xml:space="preserve">Staff Code of Conduct </w:t>
      </w:r>
    </w:p>
    <w:p w14:paraId="1E96A948" w14:textId="30AE3147" w:rsidR="00C03835" w:rsidRPr="00A05340"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A05340">
        <w:rPr>
          <w:rFonts w:ascii="Arial" w:eastAsiaTheme="minorHAnsi" w:hAnsi="Arial" w:cs="Arial"/>
          <w:sz w:val="24"/>
          <w:szCs w:val="24"/>
          <w:lang w:eastAsia="en-US"/>
        </w:rPr>
        <w:t>Staff use of mobile phones</w:t>
      </w:r>
      <w:r w:rsidR="004D1A5F" w:rsidRPr="00A05340">
        <w:rPr>
          <w:rFonts w:ascii="Arial" w:eastAsiaTheme="minorHAnsi" w:hAnsi="Arial" w:cs="Arial"/>
          <w:sz w:val="24"/>
          <w:szCs w:val="24"/>
          <w:lang w:eastAsia="en-US"/>
        </w:rPr>
        <w:t xml:space="preserve">, electronic devices </w:t>
      </w:r>
      <w:r w:rsidRPr="00A05340">
        <w:rPr>
          <w:rFonts w:ascii="Arial" w:eastAsiaTheme="minorHAnsi" w:hAnsi="Arial" w:cs="Arial"/>
          <w:sz w:val="24"/>
          <w:szCs w:val="24"/>
          <w:lang w:eastAsia="en-US"/>
        </w:rPr>
        <w:t xml:space="preserve">and </w:t>
      </w:r>
      <w:r w:rsidRPr="00A05340">
        <w:rPr>
          <w:rFonts w:ascii="Arial" w:hAnsi="Arial" w:cs="Arial"/>
          <w:sz w:val="24"/>
          <w:szCs w:val="24"/>
        </w:rPr>
        <w:t>Social Media Policy</w:t>
      </w:r>
    </w:p>
    <w:p w14:paraId="0DFEC242" w14:textId="14E8F837" w:rsidR="00C03835" w:rsidRPr="00A05340" w:rsidRDefault="00C03835" w:rsidP="00C03835">
      <w:pPr>
        <w:pStyle w:val="ListParagraph"/>
        <w:numPr>
          <w:ilvl w:val="0"/>
          <w:numId w:val="6"/>
        </w:numPr>
        <w:ind w:hanging="298"/>
        <w:jc w:val="both"/>
        <w:rPr>
          <w:rFonts w:ascii="Arial" w:hAnsi="Arial" w:cs="Arial"/>
          <w:sz w:val="24"/>
          <w:szCs w:val="24"/>
        </w:rPr>
      </w:pPr>
      <w:r w:rsidRPr="00A05340">
        <w:rPr>
          <w:rFonts w:ascii="Arial" w:hAnsi="Arial" w:cs="Arial"/>
          <w:sz w:val="24"/>
          <w:szCs w:val="24"/>
        </w:rPr>
        <w:t>Substance Misuse Policy</w:t>
      </w:r>
    </w:p>
    <w:p w14:paraId="5E1A61AA" w14:textId="26D13E28" w:rsidR="00E8100F" w:rsidRDefault="00AB50BB" w:rsidP="00852083">
      <w:pPr>
        <w:pStyle w:val="ListParagraph"/>
        <w:autoSpaceDE w:val="0"/>
        <w:autoSpaceDN w:val="0"/>
        <w:adjustRightInd w:val="0"/>
        <w:ind w:left="0"/>
        <w:jc w:val="both"/>
        <w:rPr>
          <w:rFonts w:ascii="Arial" w:eastAsiaTheme="minorHAnsi" w:hAnsi="Arial" w:cs="Arial"/>
          <w:i/>
          <w:color w:val="FF0000"/>
          <w:sz w:val="24"/>
          <w:szCs w:val="24"/>
          <w:lang w:eastAsia="en-US"/>
        </w:rPr>
      </w:pPr>
      <w:r w:rsidRPr="00624982">
        <w:rPr>
          <w:rFonts w:ascii="Arial" w:eastAsiaTheme="minorHAnsi" w:hAnsi="Arial" w:cs="Arial"/>
          <w:i/>
          <w:color w:val="FF0000"/>
          <w:sz w:val="24"/>
          <w:szCs w:val="24"/>
          <w:lang w:eastAsia="en-US"/>
        </w:rPr>
        <w:t xml:space="preserve"> </w:t>
      </w:r>
    </w:p>
    <w:p w14:paraId="128C6D52" w14:textId="77777777"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3C33F7A3"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w:t>
      </w:r>
      <w:r w:rsidR="00A05340">
        <w:rPr>
          <w:rFonts w:ascii="Arial" w:eastAsia="Arial" w:hAnsi="Arial" w:cs="Arial"/>
          <w:sz w:val="24"/>
          <w:szCs w:val="24"/>
        </w:rPr>
        <w:t>,</w:t>
      </w:r>
      <w:r w:rsidRPr="009451C1">
        <w:rPr>
          <w:rFonts w:ascii="Arial" w:eastAsia="Arial" w:hAnsi="Arial" w:cs="Arial"/>
          <w:sz w:val="24"/>
          <w:szCs w:val="24"/>
        </w:rPr>
        <w:t xml:space="preserve">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4057D361"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A05340">
        <w:rPr>
          <w:rFonts w:ascii="Arial" w:eastAsia="Arial" w:hAnsi="Arial" w:cs="Arial"/>
          <w:sz w:val="24"/>
          <w:szCs w:val="24"/>
        </w:rPr>
        <w:t>Code of Conduct</w:t>
      </w:r>
      <w:r w:rsidR="00A05340" w:rsidRPr="00A05340">
        <w:rPr>
          <w:rFonts w:ascii="Arial" w:eastAsia="Arial" w:hAnsi="Arial" w:cs="Arial"/>
          <w:sz w:val="24"/>
          <w:szCs w:val="24"/>
        </w:rPr>
        <w:t xml:space="preserve"> and</w:t>
      </w:r>
      <w:r w:rsidRPr="00A05340">
        <w:rPr>
          <w:rFonts w:ascii="Arial" w:eastAsia="Arial" w:hAnsi="Arial" w:cs="Arial"/>
          <w:sz w:val="24"/>
          <w:szCs w:val="24"/>
        </w:rPr>
        <w:t xml:space="preserve"> </w:t>
      </w:r>
      <w:r w:rsidRPr="009451C1">
        <w:rPr>
          <w:rFonts w:ascii="Arial" w:eastAsia="Arial" w:hAnsi="Arial" w:cs="Arial"/>
          <w:sz w:val="24"/>
          <w:szCs w:val="24"/>
        </w:rPr>
        <w:t>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6860AB7D"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lastRenderedPageBreak/>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A05340">
        <w:rPr>
          <w:rFonts w:ascii="Arial" w:eastAsiaTheme="minorHAnsi" w:hAnsi="Arial" w:cs="Arial"/>
          <w:color w:val="00B050"/>
          <w:sz w:val="24"/>
          <w:szCs w:val="24"/>
          <w:lang w:eastAsia="en-US"/>
        </w:rPr>
        <w:t>.</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DC3B2D">
        <w:rPr>
          <w:rFonts w:ascii="Arial" w:eastAsiaTheme="minorHAnsi" w:hAnsi="Arial" w:cs="Arial"/>
          <w:sz w:val="24"/>
          <w:szCs w:val="24"/>
          <w:lang w:eastAsia="en-US"/>
        </w:rPr>
        <w:t xml:space="preserve">Education </w:t>
      </w:r>
      <w:r w:rsidR="00905A36" w:rsidRPr="00A05340">
        <w:rPr>
          <w:rFonts w:ascii="Arial" w:eastAsiaTheme="minorHAnsi" w:hAnsi="Arial" w:cs="Arial"/>
          <w:sz w:val="24"/>
          <w:szCs w:val="24"/>
          <w:lang w:eastAsia="en-US"/>
        </w:rPr>
        <w:t>202</w:t>
      </w:r>
      <w:r w:rsidR="002404A3" w:rsidRPr="00A05340">
        <w:rPr>
          <w:rFonts w:ascii="Arial" w:eastAsiaTheme="minorHAnsi" w:hAnsi="Arial" w:cs="Arial"/>
          <w:sz w:val="24"/>
          <w:szCs w:val="24"/>
          <w:lang w:eastAsia="en-US"/>
        </w:rPr>
        <w:t>5</w:t>
      </w:r>
      <w:r w:rsidR="00ED3137" w:rsidRPr="00A05340">
        <w:rPr>
          <w:rFonts w:ascii="Arial" w:eastAsiaTheme="minorHAnsi" w:hAnsi="Arial" w:cs="Arial"/>
          <w:sz w:val="24"/>
          <w:szCs w:val="24"/>
          <w:lang w:eastAsia="en-US"/>
        </w:rPr>
        <w:t xml:space="preserve"> </w:t>
      </w:r>
      <w:r w:rsidR="00ED3137" w:rsidRPr="009451C1">
        <w:rPr>
          <w:rFonts w:ascii="Arial" w:eastAsiaTheme="minorHAnsi" w:hAnsi="Arial" w:cs="Arial"/>
          <w:sz w:val="24"/>
          <w:szCs w:val="24"/>
          <w:lang w:eastAsia="en-US"/>
        </w:rPr>
        <w:t>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4516069C" w14:textId="5F9FDAE9" w:rsidR="00CD50FF" w:rsidRDefault="00CD50FF" w:rsidP="00EB36B0">
      <w:pPr>
        <w:autoSpaceDE w:val="0"/>
        <w:autoSpaceDN w:val="0"/>
        <w:adjustRightInd w:val="0"/>
        <w:jc w:val="both"/>
        <w:rPr>
          <w:rFonts w:ascii="Arial" w:eastAsia="Arial" w:hAnsi="Arial" w:cs="Arial"/>
          <w:b/>
          <w:bCs/>
          <w:color w:val="000000"/>
          <w:sz w:val="24"/>
          <w:szCs w:val="24"/>
        </w:rPr>
      </w:pPr>
    </w:p>
    <w:p w14:paraId="129E0A31" w14:textId="53F9C2B5" w:rsidR="00A05340" w:rsidRDefault="00A05340" w:rsidP="00EB36B0">
      <w:pPr>
        <w:autoSpaceDE w:val="0"/>
        <w:autoSpaceDN w:val="0"/>
        <w:adjustRightInd w:val="0"/>
        <w:jc w:val="both"/>
        <w:rPr>
          <w:rFonts w:ascii="Arial" w:eastAsia="Arial" w:hAnsi="Arial" w:cs="Arial"/>
          <w:b/>
          <w:bCs/>
          <w:color w:val="000000"/>
          <w:sz w:val="24"/>
          <w:szCs w:val="24"/>
        </w:rPr>
      </w:pPr>
    </w:p>
    <w:p w14:paraId="2FAF697B" w14:textId="776E5159" w:rsidR="00A05340" w:rsidRDefault="00A05340" w:rsidP="00EB36B0">
      <w:pPr>
        <w:autoSpaceDE w:val="0"/>
        <w:autoSpaceDN w:val="0"/>
        <w:adjustRightInd w:val="0"/>
        <w:jc w:val="both"/>
        <w:rPr>
          <w:rFonts w:ascii="Arial" w:eastAsia="Arial" w:hAnsi="Arial" w:cs="Arial"/>
          <w:b/>
          <w:bCs/>
          <w:color w:val="000000"/>
          <w:sz w:val="24"/>
          <w:szCs w:val="24"/>
        </w:rPr>
      </w:pPr>
    </w:p>
    <w:p w14:paraId="5E33AFFA" w14:textId="77777777" w:rsidR="00A05340" w:rsidRPr="009451C1" w:rsidRDefault="00A05340"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lastRenderedPageBreak/>
        <w:t xml:space="preserve">3.0 </w:t>
      </w:r>
      <w:r w:rsidR="008C33CA" w:rsidRPr="009451C1">
        <w:rPr>
          <w:rFonts w:ascii="Arial" w:eastAsia="Arial" w:hAnsi="Arial" w:cs="Arial"/>
          <w:b/>
          <w:bCs/>
          <w:color w:val="000000"/>
          <w:sz w:val="24"/>
          <w:szCs w:val="24"/>
        </w:rPr>
        <w:t>Scope of this Policy</w:t>
      </w:r>
    </w:p>
    <w:p w14:paraId="2F393D6A" w14:textId="3F7660C3"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A05340" w:rsidRPr="00A05340">
        <w:rPr>
          <w:rFonts w:ascii="Arial" w:eastAsia="Arial" w:hAnsi="Arial" w:cs="Arial"/>
          <w:i/>
          <w:sz w:val="24"/>
          <w:szCs w:val="24"/>
        </w:rPr>
        <w:t>Wincle CE Primary School</w:t>
      </w:r>
      <w:r w:rsidR="00A05340">
        <w:rPr>
          <w:rFonts w:ascii="Arial" w:eastAsia="Arial" w:hAnsi="Arial" w:cs="Arial"/>
          <w:i/>
          <w:sz w:val="24"/>
          <w:szCs w:val="24"/>
        </w:rPr>
        <w:t>.</w:t>
      </w:r>
      <w:r w:rsidR="005D4314" w:rsidRPr="009451C1">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29" w:history="1">
        <w:r w:rsidR="009F5877" w:rsidRPr="00A05340">
          <w:rPr>
            <w:rStyle w:val="Hyperlink"/>
            <w:rFonts w:ascii="Arial" w:eastAsia="Arial" w:hAnsi="Arial" w:cs="Arial"/>
            <w:color w:val="auto"/>
          </w:rPr>
          <w:t xml:space="preserve">multi-agency </w:t>
        </w:r>
        <w:r w:rsidR="009F5877" w:rsidRPr="00A05340">
          <w:rPr>
            <w:rStyle w:val="Hyperlink"/>
            <w:rFonts w:ascii="Arial" w:eastAsia="Arial" w:hAnsi="Arial" w:cs="Arial"/>
            <w:color w:val="auto"/>
          </w:rPr>
          <w:lastRenderedPageBreak/>
          <w:t>threshold framework</w:t>
        </w:r>
      </w:hyperlink>
      <w:r w:rsidR="00D638F8" w:rsidRPr="00DC3B2D">
        <w:rPr>
          <w:rFonts w:ascii="Arial" w:eastAsia="Arial" w:hAnsi="Arial" w:cs="Arial"/>
          <w:color w:val="0000FF"/>
        </w:rPr>
        <w:t xml:space="preserve"> </w:t>
      </w:r>
      <w:r w:rsidR="00953CC6" w:rsidRPr="00DC3B2D">
        <w:rPr>
          <w:rFonts w:ascii="Arial" w:eastAsia="Arial" w:hAnsi="Arial" w:cs="Arial"/>
          <w:color w:val="000000" w:themeColor="text1"/>
        </w:rPr>
        <w:t>this document support</w:t>
      </w:r>
      <w:r w:rsidR="00C26C30" w:rsidRPr="00DC3B2D">
        <w:rPr>
          <w:rFonts w:ascii="Arial" w:eastAsia="Arial" w:hAnsi="Arial" w:cs="Arial"/>
          <w:color w:val="000000" w:themeColor="text1"/>
        </w:rPr>
        <w:t>s</w:t>
      </w:r>
      <w:r w:rsidR="00953CC6" w:rsidRPr="00DC3B2D">
        <w:rPr>
          <w:rFonts w:ascii="Arial" w:eastAsia="Arial" w:hAnsi="Arial" w:cs="Arial"/>
          <w:color w:val="000000" w:themeColor="text1"/>
        </w:rPr>
        <w:t xml:space="preserve"> professionals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1B74B5ED"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w:t>
      </w:r>
      <w:proofErr w:type="gramStart"/>
      <w:r w:rsidRPr="009451C1">
        <w:rPr>
          <w:rFonts w:ascii="Arial" w:eastAsia="Arial" w:hAnsi="Arial" w:cs="Arial"/>
          <w:sz w:val="24"/>
          <w:szCs w:val="24"/>
        </w:rPr>
        <w:t>an</w:t>
      </w:r>
      <w:proofErr w:type="gramEnd"/>
      <w:r w:rsidRPr="009451C1">
        <w:rPr>
          <w:rFonts w:ascii="Arial" w:eastAsia="Arial" w:hAnsi="Arial" w:cs="Arial"/>
          <w:sz w:val="24"/>
          <w:szCs w:val="24"/>
        </w:rPr>
        <w:t xml:space="preserve"> </w:t>
      </w:r>
      <w:r w:rsidR="004E14BD">
        <w:rPr>
          <w:rFonts w:ascii="Arial" w:eastAsia="Arial" w:hAnsi="Arial" w:cs="Arial"/>
          <w:color w:val="000000" w:themeColor="text1"/>
          <w:sz w:val="24"/>
          <w:szCs w:val="24"/>
        </w:rPr>
        <w:t>Safety Committee</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4E14BD">
        <w:rPr>
          <w:rFonts w:ascii="Arial" w:eastAsia="Arial" w:hAnsi="Arial" w:cs="Arial"/>
          <w:sz w:val="24"/>
          <w:szCs w:val="24"/>
        </w:rPr>
        <w:t>.</w:t>
      </w:r>
      <w:r w:rsidR="009208C6">
        <w:rPr>
          <w:rFonts w:ascii="Arial" w:eastAsia="Arial" w:hAnsi="Arial" w:cs="Arial"/>
          <w:i/>
          <w:iCs/>
          <w:color w:val="FF0000"/>
          <w:sz w:val="24"/>
          <w:szCs w:val="24"/>
        </w:rPr>
        <w:t xml:space="preserve"> </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62971B62" w14:textId="470294DE" w:rsidR="009372E3" w:rsidRPr="009451C1"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pupils</w:t>
      </w:r>
      <w:r w:rsidR="004E14BD">
        <w:rPr>
          <w:rFonts w:ascii="Arial" w:eastAsia="Arial" w:hAnsi="Arial" w:cs="Arial"/>
          <w:color w:val="000000"/>
          <w:sz w:val="24"/>
          <w:szCs w:val="24"/>
        </w:rPr>
        <w:t xml:space="preserve"> through our Safety Committee.</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lastRenderedPageBreak/>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DC3B2D"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special educational needs (</w:t>
      </w:r>
      <w:r w:rsidR="0045608F" w:rsidRPr="004E14BD">
        <w:rPr>
          <w:rFonts w:ascii="Arial" w:hAnsi="Arial" w:cs="Arial"/>
          <w:sz w:val="24"/>
          <w:lang w:val="en"/>
        </w:rPr>
        <w:t>whether</w:t>
      </w:r>
      <w:r w:rsidRPr="004E14BD">
        <w:rPr>
          <w:rFonts w:ascii="Arial" w:hAnsi="Arial" w:cs="Arial"/>
          <w:sz w:val="24"/>
          <w:lang w:val="en"/>
        </w:rPr>
        <w:t xml:space="preserve"> </w:t>
      </w:r>
      <w:r w:rsidR="009F5877" w:rsidRPr="004E14BD">
        <w:rPr>
          <w:rFonts w:ascii="Arial" w:hAnsi="Arial" w:cs="Arial"/>
          <w:sz w:val="24"/>
          <w:lang w:val="en"/>
        </w:rPr>
        <w:t xml:space="preserve">or not </w:t>
      </w:r>
      <w:r w:rsidRPr="004E14BD">
        <w:rPr>
          <w:rFonts w:ascii="Arial" w:hAnsi="Arial" w:cs="Arial"/>
          <w:sz w:val="24"/>
          <w:lang w:val="en"/>
        </w:rPr>
        <w:t>they have a statutory Education, Health and Care Plan)</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being radicalised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‘honour</w:t>
      </w:r>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4915F31F"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 xml:space="preserve">Cheshire East Consultation Service </w:t>
      </w:r>
      <w:r w:rsidR="0045608F" w:rsidRPr="009451C1">
        <w:rPr>
          <w:rFonts w:ascii="Arial" w:eastAsia="Arial" w:hAnsi="Arial" w:cs="Arial"/>
          <w:sz w:val="24"/>
          <w:szCs w:val="24"/>
        </w:rPr>
        <w:lastRenderedPageBreak/>
        <w:t>(</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support</w:t>
      </w:r>
      <w:r w:rsidR="00E74051" w:rsidRPr="00DC3B2D">
        <w:rPr>
          <w:rFonts w:ascii="Arial" w:eastAsiaTheme="minorHAnsi" w:hAnsi="Arial" w:cs="Arial"/>
          <w:color w:val="000000" w:themeColor="text1"/>
          <w:sz w:val="24"/>
          <w:szCs w:val="24"/>
          <w:lang w:eastAsia="en-US"/>
        </w:rPr>
        <w:t xml:space="preserve"> </w:t>
      </w:r>
      <w:r w:rsidR="00B11FFB" w:rsidRPr="004E14BD">
        <w:rPr>
          <w:rFonts w:ascii="Arial" w:eastAsiaTheme="minorHAnsi" w:hAnsi="Arial" w:cs="Arial"/>
          <w:sz w:val="24"/>
          <w:szCs w:val="24"/>
          <w:lang w:eastAsia="en-US"/>
        </w:rPr>
        <w:t>(see supporting documentation below)</w:t>
      </w:r>
      <w:r w:rsidR="007E38B3" w:rsidRPr="004E14BD">
        <w:rPr>
          <w:rFonts w:ascii="Arial" w:eastAsiaTheme="minorHAnsi" w:hAnsi="Arial" w:cs="Arial"/>
          <w:sz w:val="24"/>
          <w:szCs w:val="24"/>
          <w:lang w:eastAsia="en-US"/>
        </w:rPr>
        <w:t xml:space="preserve"> </w:t>
      </w:r>
      <w:r w:rsidR="007E38B3" w:rsidRPr="00DC3B2D">
        <w:rPr>
          <w:rFonts w:ascii="Arial" w:eastAsiaTheme="minorHAnsi" w:hAnsi="Arial" w:cs="Arial"/>
          <w:color w:val="000000" w:themeColor="text1"/>
          <w:sz w:val="24"/>
          <w:szCs w:val="24"/>
          <w:lang w:eastAsia="en-US"/>
        </w:rPr>
        <w:t xml:space="preserve">will help us to identify what </w:t>
      </w:r>
      <w:r w:rsidRPr="00DC3B2D">
        <w:rPr>
          <w:rFonts w:ascii="Arial" w:eastAsiaTheme="minorHAnsi" w:hAnsi="Arial" w:cs="Arial"/>
          <w:color w:val="000000" w:themeColor="text1"/>
          <w:sz w:val="24"/>
          <w:szCs w:val="24"/>
          <w:lang w:eastAsia="en-US"/>
        </w:rPr>
        <w:t>advice and</w:t>
      </w:r>
      <w:r w:rsidR="007E38B3" w:rsidRPr="00DC3B2D">
        <w:rPr>
          <w:rFonts w:ascii="Arial" w:eastAsiaTheme="minorHAnsi" w:hAnsi="Arial" w:cs="Arial"/>
          <w:color w:val="000000" w:themeColor="text1"/>
          <w:sz w:val="24"/>
          <w:szCs w:val="24"/>
          <w:lang w:eastAsia="en-US"/>
        </w:rPr>
        <w:t xml:space="preserve"> </w:t>
      </w:r>
      <w:r w:rsidRPr="00DC3B2D">
        <w:rPr>
          <w:rFonts w:ascii="Arial" w:eastAsiaTheme="minorHAnsi" w:hAnsi="Arial" w:cs="Arial"/>
          <w:color w:val="000000" w:themeColor="text1"/>
          <w:sz w:val="24"/>
          <w:szCs w:val="24"/>
          <w:lang w:eastAsia="en-US"/>
        </w:rPr>
        <w:t xml:space="preserve">guidance </w:t>
      </w:r>
      <w:r w:rsidR="007E38B3" w:rsidRPr="00DC3B2D">
        <w:rPr>
          <w:rFonts w:ascii="Arial" w:eastAsiaTheme="minorHAnsi" w:hAnsi="Arial" w:cs="Arial"/>
          <w:color w:val="000000" w:themeColor="text1"/>
          <w:sz w:val="24"/>
          <w:szCs w:val="24"/>
          <w:lang w:eastAsia="en-US"/>
        </w:rPr>
        <w:t>is available and who to</w:t>
      </w:r>
      <w:r w:rsidRPr="00DC3B2D">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4E14BD">
        <w:rPr>
          <w:rFonts w:ascii="Arial" w:eastAsiaTheme="minorHAnsi" w:hAnsi="Arial" w:cs="Arial"/>
          <w:sz w:val="24"/>
          <w:szCs w:val="24"/>
          <w:lang w:eastAsia="en-US"/>
        </w:rPr>
        <w:t xml:space="preserve">is now </w:t>
      </w:r>
      <w:r w:rsidRPr="004E14BD">
        <w:rPr>
          <w:rFonts w:ascii="Arial" w:eastAsiaTheme="minorHAnsi" w:hAnsi="Arial" w:cs="Arial"/>
          <w:sz w:val="24"/>
          <w:szCs w:val="24"/>
          <w:lang w:eastAsia="en-US"/>
        </w:rPr>
        <w:t xml:space="preserve">implemented </w:t>
      </w:r>
      <w:r w:rsidRPr="00DC3B2D">
        <w:rPr>
          <w:rFonts w:ascii="Arial" w:eastAsiaTheme="minorHAnsi" w:hAnsi="Arial" w:cs="Arial"/>
          <w:color w:val="000000" w:themeColor="text1"/>
          <w:sz w:val="24"/>
          <w:szCs w:val="24"/>
          <w:lang w:eastAsia="en-US"/>
        </w:rPr>
        <w:t>across Cheshire East will strengthen existing partnerships in each locality making it easier for practitioners to get support for families.</w:t>
      </w:r>
      <w:r w:rsidR="00E74051" w:rsidRPr="00DC3B2D">
        <w:rPr>
          <w:rFonts w:ascii="Arial" w:eastAsiaTheme="minorHAnsi" w:hAnsi="Arial" w:cs="Arial"/>
          <w:color w:val="000000" w:themeColor="text1"/>
          <w:sz w:val="24"/>
          <w:szCs w:val="24"/>
          <w:lang w:eastAsia="en-US"/>
        </w:rPr>
        <w:t xml:space="preserve">  </w:t>
      </w:r>
      <w:r w:rsidR="00E74051" w:rsidRPr="004E14BD">
        <w:rPr>
          <w:rFonts w:ascii="Arial" w:eastAsiaTheme="minorHAnsi" w:hAnsi="Arial" w:cs="Arial"/>
          <w:sz w:val="24"/>
          <w:szCs w:val="24"/>
          <w:lang w:eastAsia="en-US"/>
        </w:rPr>
        <w:t>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30"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540B4EA2"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4E14BD">
        <w:rPr>
          <w:rFonts w:ascii="Arial" w:eastAsia="Arial" w:hAnsi="Arial" w:cs="Arial"/>
          <w:color w:val="000000"/>
          <w:sz w:val="24"/>
          <w:szCs w:val="24"/>
        </w:rPr>
        <w:t xml:space="preserve"> through displays, newsletters and the school website. </w:t>
      </w:r>
      <w:r w:rsidRPr="009451C1">
        <w:rPr>
          <w:rFonts w:ascii="Arial" w:eastAsia="Arial" w:hAnsi="Arial" w:cs="Arial"/>
          <w:i/>
          <w:color w:val="FF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follow </w:t>
      </w:r>
      <w:hyperlink r:id="rId31" w:history="1">
        <w:r w:rsidRPr="004E14BD">
          <w:rPr>
            <w:rStyle w:val="Hyperlink"/>
            <w:rFonts w:ascii="Arial" w:eastAsia="Arial" w:hAnsi="Arial" w:cs="Arial"/>
            <w:color w:val="auto"/>
            <w:sz w:val="24"/>
            <w:szCs w:val="24"/>
            <w:u w:val="none"/>
          </w:rPr>
          <w:t>Cheshire East’s Multi-</w:t>
        </w:r>
        <w:r w:rsidR="00DC3B2D" w:rsidRPr="004E14BD">
          <w:rPr>
            <w:rStyle w:val="Hyperlink"/>
            <w:rFonts w:ascii="Arial" w:eastAsia="Arial" w:hAnsi="Arial" w:cs="Arial"/>
            <w:color w:val="auto"/>
            <w:sz w:val="24"/>
            <w:szCs w:val="24"/>
            <w:u w:val="none"/>
          </w:rPr>
          <w:t>A</w:t>
        </w:r>
        <w:r w:rsidRPr="004E14BD">
          <w:rPr>
            <w:rStyle w:val="Hyperlink"/>
            <w:rFonts w:ascii="Arial" w:eastAsia="Arial" w:hAnsi="Arial" w:cs="Arial"/>
            <w:color w:val="auto"/>
            <w:sz w:val="24"/>
            <w:szCs w:val="24"/>
            <w:u w:val="none"/>
          </w:rPr>
          <w:t xml:space="preserve">gency </w:t>
        </w:r>
        <w:r w:rsidR="008177CE" w:rsidRPr="004E14BD">
          <w:rPr>
            <w:rStyle w:val="Hyperlink"/>
            <w:rFonts w:ascii="Arial" w:eastAsia="Arial" w:hAnsi="Arial" w:cs="Arial"/>
            <w:color w:val="auto"/>
            <w:sz w:val="24"/>
            <w:szCs w:val="24"/>
            <w:u w:val="none"/>
          </w:rPr>
          <w:t xml:space="preserve">Safeguarding Arrangements </w:t>
        </w:r>
        <w:hyperlink r:id="rId32" w:history="1">
          <w:r w:rsidR="008177CE" w:rsidRPr="004E14BD">
            <w:rPr>
              <w:rStyle w:val="Hyperlink"/>
              <w:rFonts w:ascii="Arial" w:eastAsia="Arial" w:hAnsi="Arial" w:cs="Arial"/>
              <w:color w:val="auto"/>
              <w:sz w:val="24"/>
              <w:szCs w:val="24"/>
            </w:rPr>
            <w:t>Multi-Agency Safeguarding Arrangements</w:t>
          </w:r>
        </w:hyperlink>
        <w:r w:rsidR="008177CE" w:rsidRPr="004E14BD">
          <w:rPr>
            <w:rStyle w:val="Hyperlink"/>
            <w:rFonts w:ascii="Arial" w:eastAsia="Arial" w:hAnsi="Arial" w:cs="Arial"/>
            <w:color w:val="auto"/>
            <w:sz w:val="24"/>
            <w:szCs w:val="24"/>
            <w:u w:val="none"/>
          </w:rPr>
          <w:t xml:space="preserve"> and the </w:t>
        </w:r>
        <w:r w:rsidRPr="004E14BD">
          <w:rPr>
            <w:rStyle w:val="Hyperlink"/>
            <w:rFonts w:ascii="Arial" w:eastAsia="Arial" w:hAnsi="Arial" w:cs="Arial"/>
            <w:color w:val="auto"/>
            <w:sz w:val="24"/>
            <w:szCs w:val="24"/>
            <w:u w:val="none"/>
          </w:rPr>
          <w:t xml:space="preserve">Practice </w:t>
        </w:r>
        <w:r w:rsidR="00DD740D" w:rsidRPr="004E14BD">
          <w:rPr>
            <w:rStyle w:val="Hyperlink"/>
            <w:rFonts w:ascii="Arial" w:eastAsia="Arial" w:hAnsi="Arial" w:cs="Arial"/>
            <w:color w:val="auto"/>
            <w:sz w:val="24"/>
            <w:szCs w:val="24"/>
            <w:u w:val="none"/>
          </w:rPr>
          <w:t xml:space="preserve"> </w:t>
        </w:r>
        <w:r w:rsidRPr="004E14BD">
          <w:rPr>
            <w:rStyle w:val="Hyperlink"/>
            <w:rFonts w:ascii="Arial" w:eastAsia="Arial" w:hAnsi="Arial" w:cs="Arial"/>
            <w:color w:val="auto"/>
            <w:sz w:val="24"/>
            <w:szCs w:val="24"/>
            <w:u w:val="none"/>
          </w:rPr>
          <w:t>Standards</w:t>
        </w:r>
      </w:hyperlink>
      <w:r w:rsidRPr="004E14BD">
        <w:rPr>
          <w:rFonts w:ascii="Arial" w:eastAsia="Arial" w:hAnsi="Arial" w:cs="Arial"/>
          <w:sz w:val="24"/>
          <w:szCs w:val="24"/>
          <w:highlight w:val="yellow"/>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33" w:history="1">
        <w:proofErr w:type="spellStart"/>
        <w:r w:rsidR="000B7331" w:rsidRPr="002404A3">
          <w:rPr>
            <w:rStyle w:val="Hyperlink"/>
            <w:rFonts w:asciiTheme="minorHAnsi" w:hAnsiTheme="minorHAnsi" w:cstheme="minorHAnsi"/>
            <w:color w:val="000000" w:themeColor="text1"/>
            <w:sz w:val="24"/>
            <w:szCs w:val="24"/>
          </w:rPr>
          <w:t>Procedure</w:t>
        </w:r>
        <w:proofErr w:type="spellEnd"/>
        <w:r w:rsidR="000B7331" w:rsidRPr="002404A3">
          <w:rPr>
            <w:rStyle w:val="Hyperlink"/>
            <w:rFonts w:asciiTheme="minorHAnsi" w:hAnsiTheme="minorHAnsi" w:cstheme="minorHAnsi"/>
            <w:color w:val="000000" w:themeColor="text1"/>
            <w:sz w:val="24"/>
            <w:szCs w:val="24"/>
          </w:rPr>
          <w:t xml:space="preserv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lastRenderedPageBreak/>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4E14BD">
        <w:rPr>
          <w:rFonts w:ascii="Arial" w:eastAsia="Arial" w:hAnsi="Arial" w:cs="Arial"/>
          <w:sz w:val="24"/>
          <w:szCs w:val="24"/>
        </w:rPr>
        <w:t>in</w:t>
      </w:r>
      <w:r w:rsidR="002C5BF7" w:rsidRPr="004E14BD">
        <w:rPr>
          <w:rFonts w:ascii="Arial" w:eastAsia="Arial" w:hAnsi="Arial" w:cs="Arial"/>
          <w:sz w:val="24"/>
          <w:szCs w:val="24"/>
        </w:rPr>
        <w:t xml:space="preserve"> </w:t>
      </w:r>
      <w:r w:rsidRPr="004E14BD">
        <w:rPr>
          <w:rFonts w:ascii="Arial" w:eastAsia="Arial" w:hAnsi="Arial" w:cs="Arial"/>
          <w:sz w:val="24"/>
          <w:szCs w:val="24"/>
        </w:rPr>
        <w:t>Cheshire East’s “Recording and Rep</w:t>
      </w:r>
      <w:r w:rsidR="006A2FD9" w:rsidRPr="004E14BD">
        <w:rPr>
          <w:rFonts w:ascii="Arial" w:eastAsia="Arial" w:hAnsi="Arial" w:cs="Arial"/>
          <w:sz w:val="24"/>
          <w:szCs w:val="24"/>
        </w:rPr>
        <w:t xml:space="preserve">orting Guidance” </w:t>
      </w:r>
      <w:r w:rsidR="00223077" w:rsidRPr="004E14BD">
        <w:rPr>
          <w:rFonts w:ascii="Arial" w:eastAsia="Arial" w:hAnsi="Arial" w:cs="Arial"/>
          <w:sz w:val="24"/>
          <w:szCs w:val="24"/>
        </w:rPr>
        <w:t>202</w:t>
      </w:r>
      <w:r w:rsidR="002404A3" w:rsidRPr="004E14BD">
        <w:rPr>
          <w:rFonts w:ascii="Arial" w:eastAsia="Arial" w:hAnsi="Arial" w:cs="Arial"/>
          <w:sz w:val="24"/>
          <w:szCs w:val="24"/>
        </w:rPr>
        <w:t>5</w:t>
      </w:r>
      <w:r w:rsidRPr="004E14BD">
        <w:rPr>
          <w:rFonts w:ascii="Arial" w:eastAsia="Arial" w:hAnsi="Arial" w:cs="Arial"/>
          <w:sz w:val="24"/>
          <w:szCs w:val="24"/>
        </w:rPr>
        <w:t>;</w:t>
      </w:r>
      <w:r w:rsidRPr="00DC3B2D">
        <w:rPr>
          <w:rFonts w:ascii="Arial" w:eastAsia="Arial" w:hAnsi="Arial" w:cs="Arial"/>
          <w:color w:val="000000"/>
          <w:sz w:val="24"/>
          <w:szCs w:val="24"/>
        </w:rPr>
        <w:t xml:space="preserve"> the Designated Safeguardin</w:t>
      </w:r>
      <w:r w:rsidRPr="009451C1">
        <w:rPr>
          <w:rFonts w:ascii="Arial" w:eastAsia="Arial" w:hAnsi="Arial" w:cs="Arial"/>
          <w:color w:val="000000"/>
          <w:sz w:val="24"/>
          <w:szCs w:val="24"/>
        </w:rPr>
        <w:t xml:space="preserve">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48A3BD03" w14:textId="0D8B6CA7" w:rsidR="00953040" w:rsidRDefault="00953040" w:rsidP="00953040">
      <w:pPr>
        <w:autoSpaceDE w:val="0"/>
        <w:autoSpaceDN w:val="0"/>
        <w:adjustRightInd w:val="0"/>
        <w:rPr>
          <w:rFonts w:ascii="Arial" w:eastAsia="Arial" w:hAnsi="Arial" w:cs="Arial"/>
          <w:color w:val="000000"/>
          <w:sz w:val="24"/>
          <w:szCs w:val="24"/>
        </w:rPr>
      </w:pPr>
      <w:r w:rsidRPr="004E14BD">
        <w:rPr>
          <w:rFonts w:ascii="Arial" w:eastAsia="Arial" w:hAnsi="Arial" w:cs="Arial"/>
          <w:sz w:val="24"/>
          <w:szCs w:val="24"/>
        </w:rPr>
        <w:t xml:space="preserve">We follow the non-statutory Information Sharing Guidance when making decisions about whether to share information </w:t>
      </w:r>
      <w:hyperlink r:id="rId34" w:history="1">
        <w:r w:rsidR="00F85E50" w:rsidRPr="00F85E50">
          <w:rPr>
            <w:rStyle w:val="Hyperlink"/>
            <w:rFonts w:ascii="Arial" w:eastAsia="Arial" w:hAnsi="Arial" w:cs="Arial"/>
            <w:sz w:val="24"/>
            <w:szCs w:val="24"/>
          </w:rPr>
          <w:t xml:space="preserve">DfE non statutory information sharing advice for practitioners providing safeguarding services for children, young </w:t>
        </w:r>
        <w:proofErr w:type="spellStart"/>
        <w:r w:rsidR="00F85E50" w:rsidRPr="00F85E50">
          <w:rPr>
            <w:rStyle w:val="Hyperlink"/>
            <w:rFonts w:ascii="Arial" w:eastAsia="Arial" w:hAnsi="Arial" w:cs="Arial"/>
            <w:sz w:val="24"/>
            <w:szCs w:val="24"/>
          </w:rPr>
          <w:t>people,parents</w:t>
        </w:r>
        <w:proofErr w:type="spellEnd"/>
        <w:r w:rsidR="00F85E50" w:rsidRPr="00F85E50">
          <w:rPr>
            <w:rStyle w:val="Hyperlink"/>
            <w:rFonts w:ascii="Arial" w:eastAsia="Arial" w:hAnsi="Arial" w:cs="Arial"/>
            <w:sz w:val="24"/>
            <w:szCs w:val="24"/>
          </w:rPr>
          <w:t xml:space="preserve">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proofErr w:type="gramStart"/>
      <w:r w:rsidRPr="009451C1">
        <w:rPr>
          <w:rFonts w:ascii="Arial" w:eastAsia="Arial" w:hAnsi="Arial" w:cs="Arial"/>
          <w:b/>
          <w:color w:val="0070C0"/>
          <w:sz w:val="24"/>
          <w:szCs w:val="24"/>
        </w:rPr>
        <w:t>E</w:t>
      </w:r>
      <w:r w:rsidRPr="009451C1">
        <w:rPr>
          <w:rFonts w:ascii="Arial" w:eastAsia="Arial" w:hAnsi="Arial" w:cs="Arial"/>
          <w:color w:val="0070C0"/>
          <w:sz w:val="24"/>
          <w:szCs w:val="24"/>
        </w:rPr>
        <w:t>xplain</w:t>
      </w:r>
      <w:proofErr w:type="gramEnd"/>
      <w:r w:rsidRPr="009451C1">
        <w:rPr>
          <w:rFonts w:ascii="Arial" w:eastAsia="Arial" w:hAnsi="Arial" w:cs="Arial"/>
          <w:color w:val="0070C0"/>
          <w:sz w:val="24"/>
          <w:szCs w:val="24"/>
        </w:rPr>
        <w:t xml:space="preserve">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58894599"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4E14BD">
        <w:rPr>
          <w:rFonts w:ascii="Arial" w:eastAsia="Arial" w:hAnsi="Arial" w:cs="Arial"/>
          <w:i/>
          <w:iCs/>
          <w:color w:val="FF0000"/>
          <w:sz w:val="24"/>
          <w:szCs w:val="24"/>
        </w:rPr>
        <w:t>.</w:t>
      </w:r>
      <w:r w:rsidR="00BE083D" w:rsidRPr="009451C1">
        <w:rPr>
          <w:rFonts w:ascii="Arial" w:eastAsia="Arial" w:hAnsi="Arial" w:cs="Arial"/>
          <w:color w:val="FF0000"/>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1E52E4EB"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w:t>
      </w:r>
      <w:r w:rsidR="00DC3B2D">
        <w:rPr>
          <w:rFonts w:ascii="Arial" w:hAnsi="Arial" w:cs="Arial"/>
          <w:iCs/>
          <w:sz w:val="24"/>
          <w:szCs w:val="24"/>
        </w:rPr>
        <w:t xml:space="preserve"> </w:t>
      </w:r>
      <w:r w:rsidRPr="009451C1">
        <w:rPr>
          <w:rFonts w:ascii="Arial" w:hAnsi="Arial" w:cs="Arial"/>
          <w:iCs/>
          <w:sz w:val="24"/>
          <w:szCs w:val="24"/>
        </w:rPr>
        <w:t>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465CFDE1" w14:textId="0E245E81" w:rsidR="00AA26C9" w:rsidRDefault="004E14BD" w:rsidP="00AA26C9">
      <w:pPr>
        <w:spacing w:after="0"/>
        <w:jc w:val="both"/>
        <w:rPr>
          <w:rFonts w:ascii="Arial" w:hAnsi="Arial" w:cs="Arial"/>
          <w:sz w:val="24"/>
          <w:szCs w:val="24"/>
        </w:rPr>
      </w:pPr>
      <w:r w:rsidRPr="004E14BD">
        <w:rPr>
          <w:rFonts w:ascii="Arial" w:hAnsi="Arial" w:cs="Arial"/>
          <w:sz w:val="24"/>
          <w:szCs w:val="24"/>
        </w:rPr>
        <w:t xml:space="preserve">Personal mobiles and electronic devices are not used when staff members are working with the children. </w:t>
      </w:r>
    </w:p>
    <w:p w14:paraId="244A372F" w14:textId="77777777" w:rsidR="004E14BD" w:rsidRDefault="004E14BD" w:rsidP="00AA26C9">
      <w:pPr>
        <w:spacing w:after="0"/>
        <w:jc w:val="both"/>
        <w:rPr>
          <w:rFonts w:ascii="Arial" w:hAnsi="Arial" w:cs="Arial"/>
          <w:sz w:val="24"/>
          <w:szCs w:val="24"/>
        </w:rPr>
      </w:pPr>
    </w:p>
    <w:p w14:paraId="4B975C6E" w14:textId="6BA9F108" w:rsidR="00953040"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lastRenderedPageBreak/>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1F7BD0F8" w:rsidR="00DE4F5B" w:rsidRPr="009451C1" w:rsidRDefault="004E14BD" w:rsidP="00E053DE">
      <w:pPr>
        <w:autoSpaceDE w:val="0"/>
        <w:autoSpaceDN w:val="0"/>
        <w:adjustRightInd w:val="0"/>
        <w:jc w:val="both"/>
        <w:rPr>
          <w:rFonts w:ascii="Arial" w:hAnsi="Arial" w:cs="Arial"/>
          <w:color w:val="7030A0"/>
          <w:sz w:val="24"/>
          <w:szCs w:val="24"/>
        </w:rPr>
      </w:pPr>
      <w:r w:rsidRPr="00A05340">
        <w:rPr>
          <w:rFonts w:ascii="Arial" w:eastAsia="Arial" w:hAnsi="Arial" w:cs="Arial"/>
          <w:i/>
          <w:sz w:val="24"/>
          <w:szCs w:val="24"/>
        </w:rPr>
        <w:t>Wincle CE Primary School</w:t>
      </w:r>
      <w:r w:rsidR="009E1448" w:rsidRPr="009451C1">
        <w:rPr>
          <w:rFonts w:ascii="Arial" w:eastAsia="Arial" w:hAnsi="Arial" w:cs="Arial"/>
          <w:sz w:val="24"/>
          <w:szCs w:val="24"/>
        </w:rPr>
        <w:t xml:space="preserve"> 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2083A7BF"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65393F" w:rsidRPr="00A05340">
        <w:rPr>
          <w:rFonts w:ascii="Arial" w:eastAsia="Arial" w:hAnsi="Arial" w:cs="Arial"/>
          <w:i/>
          <w:sz w:val="24"/>
          <w:szCs w:val="24"/>
        </w:rPr>
        <w:t>Wincle CE Primary School</w:t>
      </w:r>
      <w:r w:rsidR="0065393F">
        <w:rPr>
          <w:rFonts w:ascii="Arial" w:eastAsia="Arial" w:hAnsi="Arial" w:cs="Arial"/>
          <w:i/>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w:t>
      </w:r>
      <w:r w:rsidR="0065393F">
        <w:rPr>
          <w:rFonts w:ascii="Arial" w:hAnsi="Arial" w:cs="Arial"/>
          <w:sz w:val="24"/>
          <w:szCs w:val="24"/>
        </w:rPr>
        <w:t>and</w:t>
      </w:r>
      <w:r w:rsidRPr="009451C1">
        <w:rPr>
          <w:rFonts w:ascii="Arial" w:hAnsi="Arial" w:cs="Arial"/>
          <w:sz w:val="24"/>
          <w:szCs w:val="24"/>
        </w:rPr>
        <w:t xml:space="preserve">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65393F">
        <w:rPr>
          <w:rFonts w:ascii="Arial" w:eastAsiaTheme="minorHAnsi" w:hAnsi="Arial" w:cs="Arial"/>
          <w:sz w:val="24"/>
          <w:szCs w:val="24"/>
          <w:lang w:eastAsia="en-US"/>
        </w:rPr>
        <w:t>2025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6C08DD53"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65393F" w:rsidRPr="0065393F">
        <w:rPr>
          <w:rFonts w:ascii="Arial" w:eastAsia="Arial" w:hAnsi="Arial" w:cs="Arial"/>
          <w:i/>
          <w:sz w:val="24"/>
          <w:szCs w:val="24"/>
        </w:rPr>
        <w:t>Electronic Device Policy</w:t>
      </w:r>
      <w:r w:rsidR="00577EC2" w:rsidRPr="0065393F">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75FD3CE2"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8A2269" w:rsidRPr="0065393F">
        <w:rPr>
          <w:rFonts w:ascii="Arial" w:eastAsiaTheme="minorHAnsi" w:hAnsi="Arial" w:cs="Arial"/>
          <w:i/>
          <w:sz w:val="24"/>
          <w:szCs w:val="24"/>
          <w:lang w:eastAsia="en-US"/>
        </w:rPr>
        <w:t>data protection policy</w:t>
      </w:r>
      <w:r w:rsidR="0065393F">
        <w:rPr>
          <w:rFonts w:ascii="Arial" w:hAnsi="Arial" w:cs="Arial"/>
          <w:i/>
          <w:sz w:val="24"/>
          <w:szCs w:val="24"/>
        </w:rPr>
        <w:t>.</w:t>
      </w:r>
    </w:p>
    <w:p w14:paraId="709FEC7F" w14:textId="0F159687"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16B7F12B"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65393F" w:rsidRPr="00A05340">
        <w:rPr>
          <w:rFonts w:ascii="Arial" w:eastAsia="Arial" w:hAnsi="Arial" w:cs="Arial"/>
          <w:i/>
          <w:sz w:val="24"/>
          <w:szCs w:val="24"/>
        </w:rPr>
        <w:t xml:space="preserve">Wincle CE Primary School,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lastRenderedPageBreak/>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29ABBF49"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lastRenderedPageBreak/>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or</w:t>
      </w:r>
      <w:r w:rsidR="002025BF" w:rsidRPr="000A1739">
        <w:rPr>
          <w:rFonts w:ascii="Arial" w:eastAsiaTheme="minorHAnsi" w:hAnsi="Arial" w:cs="Arial"/>
          <w:bCs/>
          <w:iCs/>
          <w:color w:val="000000" w:themeColor="text1"/>
          <w:sz w:val="24"/>
          <w:szCs w:val="24"/>
          <w:lang w:eastAsia="en-US"/>
        </w:rPr>
        <w:t>,</w:t>
      </w:r>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1CEBE12C" w:rsidR="00D52C2F" w:rsidRPr="00E6089A" w:rsidRDefault="00962556" w:rsidP="00A05340">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DC3B2D">
        <w:rPr>
          <w:rFonts w:ascii="Arial" w:eastAsia="Arial" w:hAnsi="Arial" w:cs="Arial"/>
          <w:color w:val="000000" w:themeColor="text1"/>
          <w:sz w:val="24"/>
          <w:szCs w:val="24"/>
        </w:rPr>
        <w:t>Operating safe</w:t>
      </w:r>
      <w:r w:rsidR="00764939" w:rsidRPr="00DC3B2D">
        <w:rPr>
          <w:rFonts w:ascii="Arial" w:eastAsia="Arial" w:hAnsi="Arial" w:cs="Arial"/>
          <w:color w:val="000000" w:themeColor="text1"/>
          <w:sz w:val="24"/>
          <w:szCs w:val="24"/>
        </w:rPr>
        <w:t>r</w:t>
      </w:r>
      <w:r w:rsidRPr="00DC3B2D">
        <w:rPr>
          <w:rFonts w:ascii="Arial" w:eastAsia="Arial" w:hAnsi="Arial" w:cs="Arial"/>
          <w:color w:val="000000" w:themeColor="text1"/>
          <w:sz w:val="24"/>
          <w:szCs w:val="24"/>
        </w:rPr>
        <w:t xml:space="preserve"> recruitment practices</w:t>
      </w:r>
      <w:r w:rsidR="00F66CDD" w:rsidRPr="00DC3B2D">
        <w:rPr>
          <w:rFonts w:ascii="Arial" w:eastAsia="Arial" w:hAnsi="Arial" w:cs="Arial"/>
          <w:color w:val="000000" w:themeColor="text1"/>
          <w:sz w:val="24"/>
          <w:szCs w:val="24"/>
        </w:rPr>
        <w:t xml:space="preserve">, following the guidance in </w:t>
      </w:r>
      <w:r w:rsidR="00672BBA" w:rsidRPr="00DC3B2D">
        <w:rPr>
          <w:rFonts w:ascii="Arial" w:eastAsia="Arial" w:hAnsi="Arial" w:cs="Arial"/>
          <w:color w:val="000000" w:themeColor="text1"/>
          <w:sz w:val="24"/>
          <w:szCs w:val="24"/>
        </w:rPr>
        <w:t>S</w:t>
      </w:r>
      <w:r w:rsidR="00F66CDD" w:rsidRPr="00DC3B2D">
        <w:rPr>
          <w:rFonts w:ascii="Arial" w:eastAsia="Arial" w:hAnsi="Arial" w:cs="Arial"/>
          <w:color w:val="000000" w:themeColor="text1"/>
          <w:sz w:val="24"/>
          <w:szCs w:val="24"/>
        </w:rPr>
        <w:t xml:space="preserve">ection 3 of </w:t>
      </w:r>
      <w:r w:rsidR="00F66CDD" w:rsidRPr="0065393F">
        <w:rPr>
          <w:rFonts w:ascii="Arial" w:eastAsia="Arial" w:hAnsi="Arial" w:cs="Arial"/>
          <w:sz w:val="24"/>
          <w:szCs w:val="24"/>
        </w:rPr>
        <w:t xml:space="preserve">Keeping Children Safe in Education </w:t>
      </w:r>
      <w:proofErr w:type="gramStart"/>
      <w:r w:rsidR="00F66CDD" w:rsidRPr="0065393F">
        <w:rPr>
          <w:rFonts w:ascii="Arial" w:eastAsia="Arial" w:hAnsi="Arial" w:cs="Arial"/>
          <w:sz w:val="24"/>
          <w:szCs w:val="24"/>
        </w:rPr>
        <w:t>202</w:t>
      </w:r>
      <w:r w:rsidR="000A1739" w:rsidRPr="0065393F">
        <w:rPr>
          <w:rFonts w:ascii="Arial" w:eastAsia="Arial" w:hAnsi="Arial" w:cs="Arial"/>
          <w:sz w:val="24"/>
          <w:szCs w:val="24"/>
        </w:rPr>
        <w:t>5</w:t>
      </w:r>
      <w:r w:rsidR="00F66CDD" w:rsidRPr="0065393F">
        <w:rPr>
          <w:rFonts w:ascii="Arial" w:eastAsia="Arial" w:hAnsi="Arial" w:cs="Arial"/>
          <w:sz w:val="24"/>
          <w:szCs w:val="24"/>
        </w:rPr>
        <w:t xml:space="preserve"> </w:t>
      </w:r>
      <w:r w:rsidR="00E6089A" w:rsidRPr="0065393F">
        <w:rPr>
          <w:rFonts w:ascii="Arial" w:eastAsia="Arial" w:hAnsi="Arial" w:cs="Arial"/>
          <w:sz w:val="24"/>
          <w:szCs w:val="24"/>
        </w:rPr>
        <w:t xml:space="preserve"> and</w:t>
      </w:r>
      <w:proofErr w:type="gramEnd"/>
      <w:r w:rsidR="00E6089A" w:rsidRPr="0065393F">
        <w:rPr>
          <w:rFonts w:ascii="Arial" w:eastAsia="Arial" w:hAnsi="Arial" w:cs="Arial"/>
          <w:sz w:val="24"/>
          <w:szCs w:val="24"/>
        </w:rPr>
        <w:t xml:space="preserve">  Section 3 The safeguarding and Welfare Requirements of the Early Years Foundations Stage  Statutory Framework  2025 </w:t>
      </w:r>
      <w:r w:rsidR="004D1A5F" w:rsidRPr="0065393F">
        <w:rPr>
          <w:rFonts w:ascii="Arial" w:eastAsia="Arial" w:hAnsi="Arial" w:cs="Arial"/>
          <w:sz w:val="24"/>
          <w:szCs w:val="24"/>
        </w:rPr>
        <w:t xml:space="preserve"> </w:t>
      </w:r>
      <w:r w:rsidR="00251D03">
        <w:rPr>
          <w:rFonts w:ascii="Arial" w:eastAsia="Arial" w:hAnsi="Arial" w:cs="Arial"/>
          <w:sz w:val="24"/>
          <w:szCs w:val="24"/>
        </w:rPr>
        <w:t>see page 46 and page 47</w:t>
      </w:r>
      <w:r w:rsidR="004D1A5F">
        <w:rPr>
          <w:rFonts w:ascii="Arial" w:eastAsia="Arial" w:hAnsi="Arial" w:cs="Arial"/>
          <w:i/>
          <w:iCs/>
          <w:color w:val="FF0000"/>
          <w:sz w:val="24"/>
          <w:szCs w:val="24"/>
        </w:rPr>
        <w:t xml:space="preserve">  </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4FA40547"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lastRenderedPageBreak/>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w:t>
      </w:r>
      <w:r w:rsidR="00F66CDD">
        <w:rPr>
          <w:rFonts w:ascii="Arial" w:eastAsia="Arial" w:hAnsi="Arial" w:cs="Arial"/>
          <w:color w:val="000000"/>
          <w:sz w:val="24"/>
          <w:szCs w:val="24"/>
        </w:rPr>
        <w:t xml:space="preserve"> polic</w:t>
      </w:r>
      <w:r w:rsidR="0065393F">
        <w:rPr>
          <w:rFonts w:ascii="Arial" w:eastAsia="Arial" w:hAnsi="Arial" w:cs="Arial"/>
          <w:color w:val="000000"/>
          <w:sz w:val="24"/>
          <w:szCs w:val="24"/>
        </w:rPr>
        <w:t>y.</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7E0654B7"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code of conduct</w:t>
      </w:r>
      <w:r w:rsidR="0065393F">
        <w:rPr>
          <w:rFonts w:ascii="Arial" w:eastAsia="Arial" w:hAnsi="Arial" w:cs="Arial"/>
          <w:color w:val="000000"/>
          <w:sz w:val="24"/>
          <w:szCs w:val="24"/>
        </w:rPr>
        <w: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53ECDDA6"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staff </w:t>
      </w:r>
      <w:r w:rsidRPr="0065393F">
        <w:rPr>
          <w:rFonts w:ascii="Arial" w:eastAsia="Arial" w:hAnsi="Arial" w:cs="Arial"/>
          <w:sz w:val="24"/>
          <w:szCs w:val="24"/>
        </w:rPr>
        <w:t xml:space="preserve">undertake </w:t>
      </w:r>
      <w:r w:rsidR="008A6A0A" w:rsidRPr="0065393F">
        <w:rPr>
          <w:rFonts w:ascii="Arial" w:eastAsia="Arial" w:hAnsi="Arial" w:cs="Arial"/>
          <w:sz w:val="24"/>
          <w:szCs w:val="24"/>
        </w:rPr>
        <w:t>Effective Safeguarding</w:t>
      </w:r>
      <w:r w:rsidR="008A6A0A" w:rsidRPr="008A6A0A">
        <w:rPr>
          <w:rFonts w:ascii="Arial" w:eastAsia="Arial" w:hAnsi="Arial" w:cs="Arial"/>
          <w:color w:val="00B050"/>
          <w:sz w:val="24"/>
          <w:szCs w:val="24"/>
        </w:rPr>
        <w:t xml:space="preserve"> </w:t>
      </w:r>
      <w:r w:rsidR="008A6A0A" w:rsidRPr="0065393F">
        <w:rPr>
          <w:rFonts w:ascii="Arial" w:eastAsia="Arial" w:hAnsi="Arial" w:cs="Arial"/>
          <w:sz w:val="24"/>
          <w:szCs w:val="24"/>
        </w:rPr>
        <w:t>(previously known as Basic Awareness)</w:t>
      </w:r>
      <w:r w:rsidR="006B7D99" w:rsidRPr="0065393F">
        <w:rPr>
          <w:rFonts w:ascii="Arial" w:eastAsia="Arial" w:hAnsi="Arial" w:cs="Arial"/>
          <w:sz w:val="24"/>
          <w:szCs w:val="24"/>
        </w:rPr>
        <w:t xml:space="preserve"> </w:t>
      </w:r>
      <w:r w:rsidRPr="000A1739">
        <w:rPr>
          <w:rFonts w:ascii="Arial" w:eastAsia="Arial" w:hAnsi="Arial" w:cs="Arial"/>
          <w:color w:val="000000" w:themeColor="text1"/>
          <w:sz w:val="24"/>
          <w:szCs w:val="24"/>
        </w:rPr>
        <w:t>training within the first term of their employment/placement</w:t>
      </w:r>
      <w:r w:rsidR="00132955"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3C4588EB" w:rsidR="00C362CF" w:rsidRPr="0065393F" w:rsidRDefault="00C362CF" w:rsidP="00C362CF">
      <w:pPr>
        <w:contextualSpacing/>
        <w:jc w:val="both"/>
        <w:rPr>
          <w:rFonts w:ascii="Arial" w:eastAsia="Arial" w:hAnsi="Arial" w:cs="Arial"/>
          <w:color w:val="FF0000"/>
          <w:sz w:val="24"/>
          <w:szCs w:val="24"/>
          <w:u w:val="single"/>
        </w:rPr>
      </w:pPr>
      <w:r w:rsidRPr="0065393F">
        <w:rPr>
          <w:rFonts w:ascii="Arial" w:eastAsia="Arial" w:hAnsi="Arial" w:cs="Arial"/>
          <w:color w:val="000000" w:themeColor="text1"/>
          <w:sz w:val="24"/>
          <w:szCs w:val="24"/>
          <w:u w:val="single"/>
        </w:rPr>
        <w:t xml:space="preserve">EYFS Training requirements: </w:t>
      </w:r>
      <w:r w:rsidRPr="0065393F">
        <w:rPr>
          <w:rFonts w:ascii="Arial" w:eastAsia="Arial" w:hAnsi="Arial" w:cs="Arial"/>
          <w:color w:val="FF0000"/>
          <w:sz w:val="24"/>
          <w:szCs w:val="24"/>
          <w:u w:val="single"/>
        </w:rPr>
        <w:t xml:space="preserve"> </w:t>
      </w:r>
    </w:p>
    <w:p w14:paraId="0FD9006F" w14:textId="77777777" w:rsidR="00E6089A" w:rsidRDefault="00E6089A" w:rsidP="00C362CF">
      <w:pPr>
        <w:contextualSpacing/>
        <w:jc w:val="both"/>
        <w:rPr>
          <w:rFonts w:ascii="Arial" w:eastAsia="Arial" w:hAnsi="Arial" w:cs="Arial"/>
          <w:color w:val="FF0000"/>
          <w:sz w:val="24"/>
          <w:szCs w:val="24"/>
        </w:rPr>
      </w:pPr>
    </w:p>
    <w:p w14:paraId="4BA747D9" w14:textId="37230B3B" w:rsidR="00E6089A" w:rsidRPr="0065393F" w:rsidRDefault="008A6A0A" w:rsidP="00E6089A">
      <w:pPr>
        <w:contextualSpacing/>
        <w:jc w:val="both"/>
        <w:rPr>
          <w:rFonts w:ascii="Arial" w:eastAsia="Arial" w:hAnsi="Arial" w:cs="Arial"/>
          <w:color w:val="000000" w:themeColor="text1"/>
          <w:sz w:val="24"/>
          <w:szCs w:val="24"/>
        </w:rPr>
      </w:pPr>
      <w:r w:rsidRPr="0065393F">
        <w:rPr>
          <w:rFonts w:ascii="Arial" w:eastAsia="Arial" w:hAnsi="Arial" w:cs="Arial"/>
          <w:sz w:val="24"/>
          <w:szCs w:val="24"/>
        </w:rPr>
        <w:t xml:space="preserve">Effective Safeguarding (previously known as Basic Awareness) </w:t>
      </w:r>
      <w:r w:rsidR="00E6089A" w:rsidRPr="0065393F">
        <w:rPr>
          <w:rFonts w:ascii="Arial" w:eastAsia="Arial" w:hAnsi="Arial" w:cs="Arial"/>
          <w:color w:val="000000" w:themeColor="text1"/>
          <w:sz w:val="24"/>
          <w:szCs w:val="24"/>
        </w:rPr>
        <w:t>training for EYFS practitioners is renewed every two years. </w:t>
      </w:r>
    </w:p>
    <w:p w14:paraId="29CA3C73" w14:textId="65F26A3D" w:rsidR="00C362CF" w:rsidRPr="0065393F" w:rsidRDefault="00E6089A" w:rsidP="001C01F1">
      <w:pPr>
        <w:contextualSpacing/>
        <w:jc w:val="both"/>
        <w:rPr>
          <w:rFonts w:ascii="Arial" w:eastAsia="Arial" w:hAnsi="Arial" w:cs="Arial"/>
          <w:sz w:val="24"/>
          <w:szCs w:val="24"/>
        </w:rPr>
      </w:pPr>
      <w:r w:rsidRPr="0065393F">
        <w:rPr>
          <w:rFonts w:ascii="Arial" w:eastAsia="Arial" w:hAnsi="Arial" w:cs="Arial"/>
          <w:color w:val="000000" w:themeColor="text1"/>
          <w:sz w:val="24"/>
          <w:szCs w:val="24"/>
        </w:rPr>
        <w:t> </w:t>
      </w:r>
    </w:p>
    <w:p w14:paraId="6EEE0358" w14:textId="4D9E3135" w:rsidR="00C362CF" w:rsidRPr="0065393F" w:rsidRDefault="00C362CF" w:rsidP="00C362CF">
      <w:pPr>
        <w:contextualSpacing/>
        <w:jc w:val="both"/>
        <w:rPr>
          <w:rFonts w:ascii="Arial" w:eastAsia="Arial" w:hAnsi="Arial" w:cs="Arial"/>
          <w:sz w:val="24"/>
          <w:szCs w:val="24"/>
        </w:rPr>
      </w:pPr>
      <w:r w:rsidRPr="0065393F">
        <w:rPr>
          <w:rFonts w:ascii="Arial" w:eastAsia="Arial" w:hAnsi="Arial" w:cs="Arial"/>
          <w:sz w:val="24"/>
          <w:szCs w:val="24"/>
        </w:rPr>
        <w:t xml:space="preserve">The designated safeguarding lead (DSL) provides support, advice and guidance to all practitioners on an ongoing basis, and on any specific safeguarding issue as required. </w:t>
      </w:r>
      <w:r w:rsidRPr="0065393F">
        <w:rPr>
          <w:rFonts w:ascii="Arial" w:eastAsia="Arial" w:hAnsi="Arial" w:cs="Arial"/>
          <w:sz w:val="24"/>
          <w:szCs w:val="24"/>
        </w:rPr>
        <w:lastRenderedPageBreak/>
        <w:t xml:space="preserve">The DSL and </w:t>
      </w:r>
      <w:proofErr w:type="gramStart"/>
      <w:r w:rsidRPr="0065393F">
        <w:rPr>
          <w:rFonts w:ascii="Arial" w:eastAsia="Arial" w:hAnsi="Arial" w:cs="Arial"/>
          <w:sz w:val="24"/>
          <w:szCs w:val="24"/>
        </w:rPr>
        <w:t>there</w:t>
      </w:r>
      <w:proofErr w:type="gramEnd"/>
      <w:r w:rsidRPr="0065393F">
        <w:rPr>
          <w:rFonts w:ascii="Arial" w:eastAsia="Arial" w:hAnsi="Arial" w:cs="Arial"/>
          <w:sz w:val="24"/>
          <w:szCs w:val="24"/>
        </w:rPr>
        <w:t xml:space="preserve"> deputies attends a training course consistent with the criteria set out in Annex C (of EYFS 2025)</w:t>
      </w:r>
    </w:p>
    <w:p w14:paraId="3D528FB7" w14:textId="34EC9B73" w:rsidR="000D4B20" w:rsidRPr="00E6089A" w:rsidRDefault="00C362CF" w:rsidP="00C362CF">
      <w:pPr>
        <w:contextualSpacing/>
        <w:jc w:val="both"/>
        <w:rPr>
          <w:rFonts w:ascii="Arial" w:eastAsia="Arial" w:hAnsi="Arial" w:cs="Arial"/>
          <w:sz w:val="24"/>
          <w:szCs w:val="24"/>
        </w:rPr>
      </w:pPr>
      <w:r w:rsidRPr="0065393F">
        <w:rPr>
          <w:rFonts w:ascii="Arial" w:eastAsia="Arial" w:hAnsi="Arial" w:cs="Arial"/>
          <w:sz w:val="24"/>
          <w:szCs w:val="24"/>
        </w:rPr>
        <w:t>All practitioners are trained in line with the criteria set out in Annex C. We 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70AFADA1"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r w:rsidR="0065393F" w:rsidRPr="00A05340">
        <w:rPr>
          <w:rFonts w:ascii="Arial" w:eastAsia="Arial" w:hAnsi="Arial" w:cs="Arial"/>
          <w:i/>
          <w:sz w:val="24"/>
          <w:szCs w:val="24"/>
        </w:rPr>
        <w:t xml:space="preserve">Wincle CE Primary School, </w:t>
      </w:r>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w:t>
      </w:r>
      <w:r w:rsidRPr="009451C1">
        <w:rPr>
          <w:rFonts w:ascii="Arial" w:hAnsi="Arial" w:cs="Arial"/>
          <w:color w:val="auto"/>
        </w:rPr>
        <w:lastRenderedPageBreak/>
        <w:t xml:space="preserve">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A05340">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F3CBD99" w14:textId="05086300" w:rsidR="00672819" w:rsidRPr="009451C1" w:rsidRDefault="00672819" w:rsidP="003B6E08">
      <w:pPr>
        <w:pStyle w:val="Default"/>
        <w:spacing w:line="276" w:lineRule="auto"/>
        <w:jc w:val="both"/>
        <w:rPr>
          <w:rFonts w:ascii="Arial" w:hAnsi="Arial" w:cs="Arial"/>
          <w:b/>
          <w:bCs/>
          <w:i/>
          <w:color w:val="002060"/>
        </w:rPr>
      </w:pPr>
      <w:r w:rsidRPr="009451C1">
        <w:rPr>
          <w:rFonts w:ascii="Arial" w:hAnsi="Arial" w:cs="Arial"/>
          <w:i/>
          <w:iCs/>
          <w:color w:val="auto"/>
        </w:rPr>
        <w:t>At</w:t>
      </w:r>
      <w:r w:rsidRPr="009451C1">
        <w:rPr>
          <w:rFonts w:ascii="Arial" w:hAnsi="Arial" w:cs="Arial"/>
          <w:b/>
          <w:bCs/>
          <w:i/>
          <w:iCs/>
          <w:color w:val="auto"/>
        </w:rPr>
        <w:t xml:space="preserve"> </w:t>
      </w:r>
      <w:r w:rsidR="0065393F" w:rsidRPr="00A05340">
        <w:rPr>
          <w:rFonts w:ascii="Arial" w:eastAsia="Arial" w:hAnsi="Arial" w:cs="Arial"/>
          <w:i/>
          <w:color w:val="auto"/>
        </w:rPr>
        <w:t xml:space="preserve">Wincle CE Primary </w:t>
      </w:r>
      <w:proofErr w:type="gramStart"/>
      <w:r w:rsidR="0065393F" w:rsidRPr="00A05340">
        <w:rPr>
          <w:rFonts w:ascii="Arial" w:eastAsia="Arial" w:hAnsi="Arial" w:cs="Arial"/>
          <w:i/>
          <w:color w:val="auto"/>
        </w:rPr>
        <w:t xml:space="preserve">School, </w:t>
      </w:r>
      <w:r w:rsidR="0065393F" w:rsidRPr="00A05340">
        <w:rPr>
          <w:rFonts w:ascii="Arial" w:eastAsia="Arial" w:hAnsi="Arial" w:cs="Arial"/>
          <w:color w:val="auto"/>
        </w:rPr>
        <w:t xml:space="preserve"> </w:t>
      </w:r>
      <w:r w:rsidRPr="009451C1">
        <w:rPr>
          <w:rFonts w:ascii="Arial" w:eastAsia="Arial" w:hAnsi="Arial" w:cs="Arial"/>
          <w:iCs/>
          <w:color w:val="auto"/>
        </w:rPr>
        <w:t>all</w:t>
      </w:r>
      <w:proofErr w:type="gramEnd"/>
      <w:r w:rsidRPr="009451C1">
        <w:rPr>
          <w:rFonts w:ascii="Arial" w:eastAsia="Arial" w:hAnsi="Arial" w:cs="Arial"/>
          <w:iCs/>
          <w:color w:val="auto"/>
        </w:rPr>
        <w:t xml:space="preserve"> staff have received training in de-escalatio</w:t>
      </w:r>
      <w:r w:rsidR="0065393F">
        <w:rPr>
          <w:rFonts w:ascii="Arial" w:eastAsia="Arial" w:hAnsi="Arial" w:cs="Arial"/>
          <w:iCs/>
          <w:color w:val="auto"/>
        </w:rPr>
        <w:t>n through a positive handling course.</w:t>
      </w:r>
    </w:p>
    <w:p w14:paraId="2C395C4B" w14:textId="77777777" w:rsidR="007A0431" w:rsidRPr="009451C1" w:rsidRDefault="007A0431" w:rsidP="003B6E08">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4FA77FB5" w:rsidR="00CF7B65" w:rsidRPr="000A1739" w:rsidRDefault="00CF7B65" w:rsidP="00CF7B65">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Private Fostering is a type of ‘Kinship Care’. Working Together to Safeguard Children 202</w:t>
      </w:r>
      <w:r w:rsidR="003B6E08" w:rsidRPr="000A1739">
        <w:rPr>
          <w:rFonts w:ascii="Arial" w:eastAsiaTheme="minorHAnsi" w:hAnsi="Arial" w:cs="Arial"/>
          <w:color w:val="000000" w:themeColor="text1"/>
          <w:sz w:val="24"/>
          <w:szCs w:val="24"/>
          <w:lang w:eastAsia="en-US"/>
        </w:rPr>
        <w:t>3</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0065393F">
        <w:rPr>
          <w:rFonts w:ascii="Arial" w:eastAsiaTheme="minorHAnsi" w:hAnsi="Arial" w:cs="Arial"/>
          <w:sz w:val="24"/>
          <w:szCs w:val="24"/>
          <w:lang w:eastAsia="en-US"/>
        </w:rPr>
        <w:t xml:space="preserve">has been </w:t>
      </w:r>
      <w:r w:rsidRPr="000A1739">
        <w:rPr>
          <w:rFonts w:ascii="Arial" w:eastAsiaTheme="minorHAnsi" w:hAnsi="Arial" w:cs="Arial"/>
          <w:color w:val="000000" w:themeColor="text1"/>
          <w:sz w:val="24"/>
          <w:szCs w:val="24"/>
          <w:lang w:eastAsia="en-US"/>
        </w:rPr>
        <w:t>extended to supporting every child in the care of friends or family</w:t>
      </w:r>
      <w:r w:rsidR="003B6E08" w:rsidRPr="000A1739">
        <w:rPr>
          <w:rFonts w:ascii="Arial" w:eastAsiaTheme="minorHAnsi" w:hAnsi="Arial" w:cs="Arial"/>
          <w:color w:val="000000" w:themeColor="text1"/>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735EF892" w14:textId="77777777" w:rsidR="00910AA0" w:rsidRDefault="00910AA0" w:rsidP="00910AA0">
      <w:pPr>
        <w:pStyle w:val="xmsonormal"/>
        <w:shd w:val="clear" w:color="auto" w:fill="FFFFFF"/>
        <w:spacing w:before="0" w:beforeAutospacing="0" w:after="0" w:afterAutospacing="0"/>
        <w:rPr>
          <w:rFonts w:ascii="Aptos" w:hAnsi="Aptos"/>
          <w:color w:val="242424"/>
          <w:sz w:val="22"/>
          <w:szCs w:val="22"/>
        </w:rPr>
      </w:pPr>
      <w:r>
        <w:rPr>
          <w:rFonts w:ascii="Arial" w:hAnsi="Arial" w:cs="Arial"/>
          <w:color w:val="242424"/>
          <w:bdr w:val="none" w:sz="0" w:space="0" w:color="auto" w:frame="1"/>
        </w:rPr>
        <w:t>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w:t>
      </w:r>
    </w:p>
    <w:p w14:paraId="1D72E3E4" w14:textId="77777777" w:rsidR="00910AA0" w:rsidRDefault="00910AA0" w:rsidP="00910AA0">
      <w:pPr>
        <w:pStyle w:val="xmsonormal"/>
        <w:shd w:val="clear" w:color="auto" w:fill="FFFFFF"/>
        <w:spacing w:before="0" w:beforeAutospacing="0" w:after="0" w:afterAutospacing="0"/>
        <w:rPr>
          <w:rFonts w:ascii="Aptos" w:hAnsi="Aptos"/>
          <w:color w:val="242424"/>
          <w:sz w:val="22"/>
          <w:szCs w:val="22"/>
        </w:rPr>
      </w:pPr>
      <w:r>
        <w:rPr>
          <w:rFonts w:ascii="Arial" w:hAnsi="Arial" w:cs="Arial"/>
          <w:color w:val="242424"/>
          <w:bdr w:val="none" w:sz="0" w:space="0" w:color="auto" w:frame="1"/>
        </w:rPr>
        <w:t> </w:t>
      </w:r>
    </w:p>
    <w:p w14:paraId="5B9D5634" w14:textId="77777777" w:rsidR="00910AA0" w:rsidRDefault="00910AA0" w:rsidP="00910AA0">
      <w:pPr>
        <w:pStyle w:val="xmsonormal"/>
        <w:shd w:val="clear" w:color="auto" w:fill="FFFFFF"/>
        <w:spacing w:before="0" w:beforeAutospacing="0" w:after="0" w:afterAutospacing="0"/>
        <w:rPr>
          <w:rFonts w:ascii="Aptos" w:hAnsi="Aptos"/>
          <w:color w:val="242424"/>
          <w:sz w:val="22"/>
          <w:szCs w:val="22"/>
        </w:rPr>
      </w:pPr>
      <w:r>
        <w:rPr>
          <w:rFonts w:ascii="Arial" w:hAnsi="Arial" w:cs="Arial"/>
          <w:color w:val="242424"/>
          <w:bdr w:val="none" w:sz="0" w:space="0" w:color="auto" w:frame="1"/>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r>
        <w:rPr>
          <w:rFonts w:ascii="inherit" w:hAnsi="inherit"/>
          <w:color w:val="242424"/>
          <w:bdr w:val="none" w:sz="0" w:space="0" w:color="auto" w:frame="1"/>
        </w:rPr>
        <w:t>.</w:t>
      </w:r>
    </w:p>
    <w:p w14:paraId="3F288AB5" w14:textId="3E00E175" w:rsidR="001D713C" w:rsidRPr="009451C1" w:rsidRDefault="00910AA0" w:rsidP="00910AA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 </w:t>
      </w:r>
      <w:r w:rsidR="00287B8A"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 xml:space="preserve">(by marriage or where a legal order has been </w:t>
      </w:r>
      <w:r w:rsidR="00787435" w:rsidRPr="00CF7B65">
        <w:rPr>
          <w:rFonts w:ascii="Arial" w:eastAsiaTheme="minorHAnsi" w:hAnsi="Arial" w:cs="Arial"/>
          <w:color w:val="000000" w:themeColor="text1"/>
          <w:sz w:val="24"/>
          <w:szCs w:val="24"/>
          <w:lang w:eastAsia="en-US"/>
        </w:rPr>
        <w:lastRenderedPageBreak/>
        <w:t>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7CAF5639" w14:textId="30A097F9" w:rsidR="00EC73EB" w:rsidRPr="0065393F" w:rsidRDefault="00EC73EB" w:rsidP="00EC73EB">
      <w:pPr>
        <w:autoSpaceDE w:val="0"/>
        <w:autoSpaceDN w:val="0"/>
        <w:adjustRightInd w:val="0"/>
        <w:jc w:val="both"/>
        <w:rPr>
          <w:rFonts w:ascii="Arial" w:eastAsiaTheme="minorHAnsi" w:hAnsi="Arial" w:cs="Arial"/>
          <w:color w:val="000000"/>
          <w:sz w:val="24"/>
          <w:szCs w:val="24"/>
          <w:lang w:eastAsia="en-US"/>
        </w:rPr>
      </w:pPr>
      <w:r w:rsidRPr="0065393F">
        <w:rPr>
          <w:rFonts w:ascii="Arial" w:eastAsiaTheme="minorHAnsi" w:hAnsi="Arial" w:cs="Arial"/>
          <w:color w:val="000000"/>
          <w:sz w:val="24"/>
          <w:szCs w:val="24"/>
          <w:lang w:eastAsia="en-US"/>
        </w:rPr>
        <w:t xml:space="preserve">Even though it is not compulsory for a child to attend </w:t>
      </w:r>
      <w:r w:rsidR="0065393F" w:rsidRPr="0065393F">
        <w:rPr>
          <w:rFonts w:ascii="Arial" w:eastAsiaTheme="minorHAnsi" w:hAnsi="Arial" w:cs="Arial"/>
          <w:i/>
          <w:iCs/>
          <w:sz w:val="24"/>
          <w:szCs w:val="24"/>
          <w:lang w:eastAsia="en-US"/>
        </w:rPr>
        <w:t>our preschool</w:t>
      </w:r>
      <w:r w:rsidRPr="0065393F">
        <w:rPr>
          <w:rFonts w:ascii="Arial" w:eastAsiaTheme="minorHAnsi" w:hAnsi="Arial" w:cs="Arial"/>
          <w:sz w:val="24"/>
          <w:szCs w:val="24"/>
          <w:lang w:eastAsia="en-US"/>
        </w:rPr>
        <w:t xml:space="preserve">, </w:t>
      </w:r>
      <w:r w:rsidRPr="0065393F">
        <w:rPr>
          <w:rFonts w:ascii="Arial" w:eastAsiaTheme="minorHAnsi" w:hAnsi="Arial" w:cs="Arial"/>
          <w:color w:val="000000"/>
          <w:sz w:val="24"/>
          <w:szCs w:val="24"/>
          <w:lang w:eastAsia="en-US"/>
        </w:rPr>
        <w:t>at the very least, good attendance practice promotes good outcomes for children and can lead to the early identification of more serious concerns for a child.</w:t>
      </w:r>
    </w:p>
    <w:p w14:paraId="0E88F5CC" w14:textId="2933D29F"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65393F">
        <w:rPr>
          <w:rFonts w:ascii="Arial" w:eastAsiaTheme="minorHAnsi" w:hAnsi="Arial" w:cs="Arial"/>
          <w:color w:val="000000"/>
          <w:sz w:val="24"/>
          <w:szCs w:val="24"/>
          <w:lang w:eastAsia="en-US"/>
        </w:rPr>
        <w:t xml:space="preserve">Our setting has an </w:t>
      </w:r>
      <w:r w:rsidRPr="0065393F">
        <w:rPr>
          <w:rFonts w:ascii="Arial" w:eastAsiaTheme="minorHAnsi" w:hAnsi="Arial" w:cs="Arial"/>
          <w:b/>
          <w:bCs/>
          <w:color w:val="000000"/>
          <w:sz w:val="24"/>
          <w:szCs w:val="24"/>
          <w:lang w:eastAsia="en-US"/>
        </w:rPr>
        <w:t>attendance policy </w:t>
      </w:r>
      <w:r w:rsidRPr="0065393F">
        <w:rPr>
          <w:rFonts w:ascii="Arial" w:eastAsiaTheme="minorHAnsi" w:hAnsi="Arial" w:cs="Arial"/>
          <w:color w:val="000000"/>
          <w:sz w:val="24"/>
          <w:szCs w:val="24"/>
          <w:lang w:eastAsia="en-US"/>
        </w:rPr>
        <w:t>that we share</w:t>
      </w:r>
      <w:r w:rsidRPr="0065393F">
        <w:rPr>
          <w:rFonts w:ascii="Arial" w:eastAsiaTheme="minorHAnsi" w:hAnsi="Arial" w:cs="Arial"/>
          <w:b/>
          <w:bCs/>
          <w:color w:val="000000"/>
          <w:sz w:val="24"/>
          <w:szCs w:val="24"/>
          <w:lang w:eastAsia="en-US"/>
        </w:rPr>
        <w:t> </w:t>
      </w:r>
      <w:r w:rsidRPr="0065393F">
        <w:rPr>
          <w:rFonts w:ascii="Arial" w:eastAsiaTheme="minorHAnsi" w:hAnsi="Arial" w:cs="Arial"/>
          <w:color w:val="000000"/>
          <w:sz w:val="24"/>
          <w:szCs w:val="24"/>
          <w:lang w:eastAsia="en-US"/>
        </w:rPr>
        <w:t>with parents and/or carers</w:t>
      </w:r>
      <w:r w:rsidR="0065393F" w:rsidRPr="0065393F">
        <w:rPr>
          <w:rFonts w:ascii="Arial" w:eastAsiaTheme="minorHAnsi" w:hAnsi="Arial" w:cs="Arial"/>
          <w:color w:val="000000"/>
          <w:sz w:val="24"/>
          <w:szCs w:val="24"/>
          <w:lang w:eastAsia="en-US"/>
        </w:rPr>
        <w:t xml:space="preserve"> and can be found on the school website.</w:t>
      </w:r>
    </w:p>
    <w:p w14:paraId="6FC66C39" w14:textId="7E0C6188" w:rsidR="00DD762B" w:rsidRPr="00D1124D"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 xml:space="preserve">At </w:t>
      </w:r>
      <w:r w:rsidR="0065393F" w:rsidRPr="00A05340">
        <w:rPr>
          <w:rFonts w:ascii="Arial" w:eastAsia="Arial" w:hAnsi="Arial" w:cs="Arial"/>
          <w:i/>
          <w:sz w:val="24"/>
          <w:szCs w:val="24"/>
        </w:rPr>
        <w:t xml:space="preserve">Wincle CE Primary School,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5" w:history="1">
        <w:r w:rsidR="00DD762B" w:rsidRPr="00E6753F">
          <w:rPr>
            <w:rStyle w:val="Hyperlink"/>
            <w:rFonts w:ascii="Arial" w:hAnsi="Arial" w:cs="Arial"/>
            <w:sz w:val="24"/>
            <w:szCs w:val="24"/>
          </w:rPr>
          <w:t>Working together to improve school attendance - GOV.UK (www.gov.uk)</w:t>
        </w:r>
      </w:hyperlink>
      <w:r w:rsidR="00D1124D">
        <w:t xml:space="preserve"> </w:t>
      </w:r>
      <w:r w:rsidR="00D1124D" w:rsidRPr="0065393F">
        <w:rPr>
          <w:rFonts w:asciiTheme="minorHAnsi" w:hAnsiTheme="minorHAnsi" w:cstheme="minorHAnsi"/>
          <w:sz w:val="24"/>
          <w:szCs w:val="24"/>
        </w:rPr>
        <w:t>updated August 2024.</w:t>
      </w:r>
      <w:r w:rsidR="00D1124D" w:rsidRPr="0065393F">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lastRenderedPageBreak/>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6"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0"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0"/>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E328B9" w:rsidRDefault="000962F9" w:rsidP="000962F9">
      <w:pPr>
        <w:autoSpaceDE w:val="0"/>
        <w:autoSpaceDN w:val="0"/>
        <w:adjustRightInd w:val="0"/>
        <w:spacing w:after="0"/>
        <w:jc w:val="both"/>
        <w:rPr>
          <w:rFonts w:asciiTheme="minorHAnsi" w:hAnsiTheme="minorHAnsi" w:cstheme="minorHAnsi"/>
          <w:b/>
          <w:bCs/>
        </w:rPr>
      </w:pPr>
      <w:r w:rsidRPr="00E328B9">
        <w:rPr>
          <w:rStyle w:val="ui-provider"/>
          <w:rFonts w:asciiTheme="minorHAnsi" w:hAnsiTheme="minorHAnsi" w:cstheme="minorHAnsi"/>
          <w:b/>
          <w:bCs/>
          <w:sz w:val="24"/>
          <w:szCs w:val="24"/>
        </w:rPr>
        <w:t xml:space="preserve">Alternative Provision </w:t>
      </w:r>
    </w:p>
    <w:p w14:paraId="66E30C0D" w14:textId="77777777" w:rsidR="00FD74A2" w:rsidRPr="00E328B9" w:rsidRDefault="00FD74A2" w:rsidP="000962F9">
      <w:pPr>
        <w:autoSpaceDE w:val="0"/>
        <w:autoSpaceDN w:val="0"/>
        <w:adjustRightInd w:val="0"/>
        <w:spacing w:after="0"/>
        <w:jc w:val="both"/>
        <w:rPr>
          <w:rFonts w:asciiTheme="minorHAnsi" w:hAnsiTheme="minorHAnsi" w:cstheme="minorHAnsi"/>
          <w:sz w:val="24"/>
          <w:szCs w:val="24"/>
        </w:rPr>
      </w:pPr>
      <w:r w:rsidRPr="00E328B9">
        <w:rPr>
          <w:rFonts w:asciiTheme="minorHAnsi" w:hAnsiTheme="minorHAnsi" w:cstheme="minorHAnsi"/>
          <w:sz w:val="24"/>
          <w:szCs w:val="24"/>
        </w:rPr>
        <w:t xml:space="preserve">If our </w:t>
      </w:r>
      <w:r w:rsidR="000962F9" w:rsidRPr="00E328B9">
        <w:rPr>
          <w:rFonts w:asciiTheme="minorHAnsi" w:hAnsiTheme="minorHAnsi" w:cstheme="minorHAnsi"/>
          <w:sz w:val="24"/>
          <w:szCs w:val="24"/>
        </w:rPr>
        <w:t>pupils</w:t>
      </w:r>
      <w:r w:rsidRPr="00E328B9">
        <w:rPr>
          <w:rFonts w:asciiTheme="minorHAnsi" w:hAnsiTheme="minorHAnsi" w:cstheme="minorHAnsi"/>
          <w:sz w:val="24"/>
          <w:szCs w:val="24"/>
        </w:rPr>
        <w:t xml:space="preserve"> are accessing an a</w:t>
      </w:r>
      <w:r w:rsidR="000962F9" w:rsidRPr="00E328B9">
        <w:rPr>
          <w:rFonts w:asciiTheme="minorHAnsi" w:hAnsiTheme="minorHAnsi" w:cstheme="minorHAnsi"/>
          <w:sz w:val="24"/>
          <w:szCs w:val="24"/>
        </w:rPr>
        <w:t xml:space="preserve">lternative </w:t>
      </w:r>
      <w:r w:rsidRPr="00E328B9">
        <w:rPr>
          <w:rFonts w:asciiTheme="minorHAnsi" w:hAnsiTheme="minorHAnsi" w:cstheme="minorHAnsi"/>
          <w:sz w:val="24"/>
          <w:szCs w:val="24"/>
        </w:rPr>
        <w:t>p</w:t>
      </w:r>
      <w:r w:rsidR="000962F9" w:rsidRPr="00E328B9">
        <w:rPr>
          <w:rFonts w:asciiTheme="minorHAnsi" w:hAnsiTheme="minorHAnsi" w:cstheme="minorHAnsi"/>
          <w:sz w:val="24"/>
          <w:szCs w:val="24"/>
        </w:rPr>
        <w:t>rovision we:</w:t>
      </w:r>
    </w:p>
    <w:p w14:paraId="00BF4D66" w14:textId="77777777" w:rsidR="00FD74A2" w:rsidRPr="00E328B9" w:rsidRDefault="000962F9" w:rsidP="000962F9">
      <w:pPr>
        <w:autoSpaceDE w:val="0"/>
        <w:autoSpaceDN w:val="0"/>
        <w:adjustRightInd w:val="0"/>
        <w:spacing w:after="0"/>
        <w:jc w:val="both"/>
        <w:rPr>
          <w:rFonts w:asciiTheme="minorHAnsi" w:hAnsiTheme="minorHAnsi" w:cstheme="minorHAnsi"/>
          <w:sz w:val="24"/>
          <w:szCs w:val="24"/>
        </w:rPr>
      </w:pPr>
      <w:r w:rsidRPr="00E328B9">
        <w:rPr>
          <w:rFonts w:asciiTheme="minorHAnsi" w:hAnsiTheme="minorHAnsi" w:cstheme="minorHAnsi"/>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E328B9" w:rsidRDefault="000962F9" w:rsidP="000962F9">
      <w:pPr>
        <w:autoSpaceDE w:val="0"/>
        <w:autoSpaceDN w:val="0"/>
        <w:adjustRightInd w:val="0"/>
        <w:spacing w:after="0"/>
        <w:jc w:val="both"/>
        <w:rPr>
          <w:rFonts w:asciiTheme="minorHAnsi" w:hAnsiTheme="minorHAnsi" w:cstheme="minorHAnsi"/>
          <w:sz w:val="24"/>
          <w:szCs w:val="24"/>
        </w:rPr>
      </w:pPr>
      <w:r w:rsidRPr="00E328B9">
        <w:rPr>
          <w:rFonts w:asciiTheme="minorHAnsi" w:hAnsiTheme="minorHAnsi" w:cstheme="minorHAnsi"/>
          <w:sz w:val="24"/>
          <w:szCs w:val="24"/>
        </w:rPr>
        <w:t xml:space="preserve">• have records of the address of the alternative provider and any subcontracted provision or satellite sites the child may attend </w:t>
      </w:r>
    </w:p>
    <w:p w14:paraId="6F206E80" w14:textId="77777777" w:rsidR="00FD74A2" w:rsidRPr="00E328B9" w:rsidRDefault="000962F9" w:rsidP="000962F9">
      <w:pPr>
        <w:autoSpaceDE w:val="0"/>
        <w:autoSpaceDN w:val="0"/>
        <w:adjustRightInd w:val="0"/>
        <w:spacing w:after="0"/>
        <w:jc w:val="both"/>
        <w:rPr>
          <w:rFonts w:asciiTheme="minorHAnsi" w:hAnsiTheme="minorHAnsi" w:cstheme="minorHAnsi"/>
          <w:sz w:val="24"/>
          <w:szCs w:val="24"/>
        </w:rPr>
      </w:pPr>
      <w:r w:rsidRPr="00E328B9">
        <w:rPr>
          <w:rFonts w:asciiTheme="minorHAnsi" w:hAnsiTheme="minorHAnsi" w:cstheme="minorHAnsi"/>
          <w:sz w:val="24"/>
          <w:szCs w:val="24"/>
        </w:rPr>
        <w:t>• regularly review any alternative provision placements to make sure the placement continues to be safe and meets the child’s needs.</w:t>
      </w:r>
    </w:p>
    <w:p w14:paraId="7E92B391" w14:textId="77777777" w:rsidR="00FD74A2" w:rsidRPr="00E328B9" w:rsidRDefault="00FD74A2" w:rsidP="000962F9">
      <w:pPr>
        <w:autoSpaceDE w:val="0"/>
        <w:autoSpaceDN w:val="0"/>
        <w:adjustRightInd w:val="0"/>
        <w:spacing w:after="0"/>
        <w:jc w:val="both"/>
        <w:rPr>
          <w:rFonts w:asciiTheme="minorHAnsi" w:hAnsiTheme="minorHAnsi" w:cstheme="minorHAnsi"/>
          <w:sz w:val="24"/>
          <w:szCs w:val="24"/>
        </w:rPr>
      </w:pPr>
    </w:p>
    <w:p w14:paraId="3E193CD7" w14:textId="471F27B3" w:rsidR="000962F9" w:rsidRPr="00E328B9" w:rsidRDefault="000962F9" w:rsidP="000962F9">
      <w:pPr>
        <w:autoSpaceDE w:val="0"/>
        <w:autoSpaceDN w:val="0"/>
        <w:adjustRightInd w:val="0"/>
        <w:spacing w:after="0"/>
        <w:jc w:val="both"/>
        <w:rPr>
          <w:rFonts w:asciiTheme="minorHAnsi" w:hAnsiTheme="minorHAnsi" w:cstheme="minorHAnsi"/>
          <w:sz w:val="24"/>
          <w:szCs w:val="24"/>
        </w:rPr>
      </w:pPr>
      <w:r w:rsidRPr="00E328B9">
        <w:rPr>
          <w:rFonts w:asciiTheme="minorHAnsi" w:hAnsiTheme="minorHAnsi" w:cstheme="minorHAnsi"/>
          <w:sz w:val="24"/>
          <w:szCs w:val="24"/>
        </w:rPr>
        <w:t xml:space="preserve">If safeguarding concerns occur, </w:t>
      </w:r>
      <w:r w:rsidR="00FD74A2" w:rsidRPr="00E328B9">
        <w:rPr>
          <w:rFonts w:asciiTheme="minorHAnsi" w:hAnsiTheme="minorHAnsi" w:cstheme="minorHAnsi"/>
          <w:sz w:val="24"/>
          <w:szCs w:val="24"/>
        </w:rPr>
        <w:t xml:space="preserve">we are mindful that </w:t>
      </w:r>
      <w:r w:rsidRPr="00E328B9">
        <w:rPr>
          <w:rFonts w:asciiTheme="minorHAnsi" w:hAnsiTheme="minorHAnsi" w:cstheme="minorHAnsi"/>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lastRenderedPageBreak/>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5909B54F"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 xml:space="preserve">In our school we have a senior mental health lead and mental health first aiders who can be a point of contact and support within school. They can seek additional advice and support from the Local Authority Well-being for Education Lead and the Mental Health Support Team (MHST) </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0A974DA4" w14:textId="7FE9E7FA" w:rsidR="003F18A6"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A05340">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 xml:space="preserve">They are aware that these safeguarding issues may not directly involve the child in our school but could be </w:t>
      </w:r>
      <w:r w:rsidR="00F62515" w:rsidRPr="009451C1">
        <w:rPr>
          <w:rFonts w:ascii="Arial" w:eastAsiaTheme="minorHAnsi" w:hAnsi="Arial" w:cs="Arial"/>
          <w:sz w:val="24"/>
          <w:szCs w:val="24"/>
          <w:lang w:eastAsia="en-US"/>
        </w:rPr>
        <w:lastRenderedPageBreak/>
        <w:t>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910AA0" w:rsidP="00636553">
      <w:pPr>
        <w:autoSpaceDE w:val="0"/>
        <w:autoSpaceDN w:val="0"/>
        <w:adjustRightInd w:val="0"/>
        <w:spacing w:after="0"/>
        <w:jc w:val="both"/>
        <w:rPr>
          <w:rFonts w:ascii="Arial" w:hAnsi="Arial" w:cs="Arial"/>
          <w:color w:val="0000FF"/>
          <w:sz w:val="24"/>
          <w:szCs w:val="24"/>
        </w:rPr>
      </w:pPr>
      <w:hyperlink r:id="rId37"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identified in Keeping Children Safe in Education</w:t>
      </w:r>
      <w:r w:rsidR="002225A4" w:rsidRPr="00E328B9">
        <w:rPr>
          <w:rFonts w:ascii="Arial" w:eastAsiaTheme="minorHAnsi" w:hAnsi="Arial" w:cs="Arial"/>
          <w:sz w:val="24"/>
          <w:szCs w:val="24"/>
          <w:lang w:eastAsia="en-US"/>
        </w:rPr>
        <w:t xml:space="preserve"> 202</w:t>
      </w:r>
      <w:r w:rsidR="000A1739" w:rsidRPr="00E328B9">
        <w:rPr>
          <w:rFonts w:ascii="Arial" w:eastAsiaTheme="minorHAnsi" w:hAnsi="Arial" w:cs="Arial"/>
          <w:sz w:val="24"/>
          <w:szCs w:val="24"/>
          <w:lang w:eastAsia="en-US"/>
        </w:rPr>
        <w:t>5</w:t>
      </w:r>
      <w:r w:rsidR="002225A4" w:rsidRPr="00E328B9">
        <w:rPr>
          <w:rFonts w:ascii="Arial" w:eastAsiaTheme="minorHAnsi" w:hAnsi="Arial" w:cs="Arial"/>
          <w:sz w:val="24"/>
          <w:szCs w:val="24"/>
          <w:lang w:eastAsia="en-US"/>
        </w:rPr>
        <w:t xml:space="preserve"> </w:t>
      </w:r>
      <w:r w:rsidR="002225A4" w:rsidRPr="00B5604C">
        <w:rPr>
          <w:rFonts w:ascii="Arial" w:eastAsiaTheme="minorHAnsi" w:hAnsi="Arial" w:cs="Arial"/>
          <w:color w:val="000000" w:themeColor="text1"/>
          <w:sz w:val="24"/>
          <w:szCs w:val="24"/>
          <w:lang w:eastAsia="en-US"/>
        </w:rPr>
        <w:t>(</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w:t>
      </w:r>
      <w:r w:rsidR="009B0E06" w:rsidRPr="00E328B9">
        <w:rPr>
          <w:rFonts w:ascii="Arial" w:eastAsia="Arial" w:hAnsi="Arial" w:cs="Arial"/>
          <w:sz w:val="24"/>
          <w:szCs w:val="24"/>
        </w:rPr>
        <w:t xml:space="preserve">who are absent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89108CC" w:rsidR="005A0E28" w:rsidRPr="00E328B9"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E328B9">
        <w:rPr>
          <w:rFonts w:ascii="Arial" w:eastAsia="Arial" w:hAnsi="Arial" w:cs="Arial"/>
          <w:sz w:val="24"/>
          <w:szCs w:val="24"/>
        </w:rPr>
        <w:t>Bullying</w:t>
      </w:r>
      <w:r w:rsidR="00123FB8" w:rsidRPr="00E328B9">
        <w:rPr>
          <w:rFonts w:ascii="Arial" w:eastAsia="Arial" w:hAnsi="Arial" w:cs="Arial"/>
          <w:sz w:val="24"/>
          <w:szCs w:val="24"/>
        </w:rPr>
        <w:t xml:space="preserve"> including cyberbullying, prejudice-based and discriminatory bullying</w:t>
      </w:r>
      <w:r w:rsidRPr="00E328B9">
        <w:rPr>
          <w:rFonts w:ascii="Arial" w:eastAsia="Arial" w:hAnsi="Arial" w:cs="Arial"/>
          <w:sz w:val="24"/>
          <w:szCs w:val="24"/>
        </w:rPr>
        <w:t>. Br</w:t>
      </w:r>
      <w:r w:rsidR="00E36EEC" w:rsidRPr="00E328B9">
        <w:rPr>
          <w:rFonts w:ascii="Arial" w:eastAsia="Arial" w:hAnsi="Arial" w:cs="Arial"/>
          <w:sz w:val="24"/>
          <w:szCs w:val="24"/>
        </w:rPr>
        <w:t>eaches of the Equality Act 2010</w:t>
      </w:r>
    </w:p>
    <w:p w14:paraId="45D51552" w14:textId="77777777" w:rsidR="000A1739" w:rsidRDefault="009F6450" w:rsidP="00A05340">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A05340">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000A1739" w:rsidRPr="00E328B9">
        <w:rPr>
          <w:rFonts w:ascii="Arial" w:eastAsia="Arial" w:hAnsi="Arial" w:cs="Arial"/>
          <w:sz w:val="24"/>
          <w:szCs w:val="24"/>
        </w:rPr>
        <w:t>KCSiE 2025</w:t>
      </w:r>
      <w:r w:rsidRPr="00E328B9">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000A1739" w:rsidRPr="00E328B9">
        <w:rPr>
          <w:rFonts w:ascii="Arial" w:eastAsia="Arial" w:hAnsi="Arial" w:cs="Arial"/>
          <w:sz w:val="24"/>
          <w:szCs w:val="24"/>
        </w:rPr>
        <w:t xml:space="preserve">KCSiE 2025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1DA0F3A5" w14:textId="77777777" w:rsidR="00E328B9" w:rsidRDefault="00E328B9" w:rsidP="00EB36B0">
      <w:pPr>
        <w:jc w:val="both"/>
        <w:rPr>
          <w:rFonts w:ascii="Arial" w:eastAsia="Arial" w:hAnsi="Arial" w:cs="Arial"/>
          <w:b/>
          <w:color w:val="000000"/>
          <w:sz w:val="24"/>
          <w:szCs w:val="24"/>
        </w:rPr>
      </w:pPr>
    </w:p>
    <w:p w14:paraId="0127B41C" w14:textId="6A8579DD"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33F8CAB6"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E328B9" w:rsidRPr="00A05340">
        <w:rPr>
          <w:rFonts w:ascii="Arial" w:eastAsia="Arial" w:hAnsi="Arial" w:cs="Arial"/>
          <w:i/>
          <w:sz w:val="24"/>
          <w:szCs w:val="24"/>
        </w:rPr>
        <w:t>Wincle CE Primary School</w:t>
      </w:r>
      <w:r w:rsidR="00E328B9">
        <w:rPr>
          <w:rFonts w:ascii="Arial" w:eastAsia="Arial" w:hAnsi="Arial" w:cs="Arial"/>
          <w:i/>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2A0F7D4" w:rsidR="00EE0581" w:rsidRPr="009451C1" w:rsidRDefault="00E579AE">
      <w:pPr>
        <w:rPr>
          <w:rFonts w:ascii="Arial" w:eastAsia="Arial" w:hAnsi="Arial" w:cs="Arial"/>
          <w:color w:val="000000"/>
          <w:sz w:val="24"/>
          <w:szCs w:val="24"/>
        </w:rPr>
      </w:pPr>
      <w:r w:rsidRPr="009451C1">
        <w:rPr>
          <w:rFonts w:ascii="Arial" w:hAnsi="Arial" w:cs="Arial"/>
          <w:noProof/>
          <w:sz w:val="24"/>
          <w:szCs w:val="24"/>
        </w:rPr>
        <w:lastRenderedPageBreak/>
        <w:drawing>
          <wp:anchor distT="36576" distB="36576" distL="36576" distR="36576" simplePos="0" relativeHeight="251651583"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30865EC8">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37021E72" w:rsidR="00910AA0" w:rsidRDefault="00910AA0"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Pr="00E328B9">
                              <w:rPr>
                                <w:rFonts w:ascii="Arial" w:hAnsi="Arial" w:cs="Arial"/>
                                <w:b/>
                                <w:color w:val="000000" w:themeColor="text1"/>
                                <w:sz w:val="36"/>
                                <w:szCs w:val="36"/>
                              </w:rPr>
                              <w:t>Sarah Smith</w:t>
                            </w:r>
                            <w:r w:rsidRPr="00B5604C">
                              <w:rPr>
                                <w:rFonts w:ascii="Arial" w:hAnsi="Arial" w:cs="Arial"/>
                                <w:b/>
                                <w:bCs/>
                                <w:color w:val="000000" w:themeColor="text1"/>
                                <w:sz w:val="36"/>
                                <w:szCs w:val="36"/>
                              </w:rPr>
                              <w:t xml:space="preserve"> </w:t>
                            </w:r>
                          </w:p>
                          <w:p w14:paraId="267CCD11" w14:textId="2A70AC1F" w:rsidR="00910AA0" w:rsidRPr="00B5604C" w:rsidRDefault="00910AA0"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Deputy DSL/s: </w:t>
                            </w:r>
                            <w:r>
                              <w:rPr>
                                <w:rFonts w:ascii="Arial" w:hAnsi="Arial" w:cs="Arial"/>
                                <w:b/>
                                <w:bCs/>
                                <w:color w:val="000000" w:themeColor="text1"/>
                                <w:sz w:val="36"/>
                                <w:szCs w:val="36"/>
                              </w:rPr>
                              <w:t>Amy Henshaw</w:t>
                            </w:r>
                          </w:p>
                          <w:p w14:paraId="33249425" w14:textId="4C34FB6E" w:rsidR="00910AA0" w:rsidRPr="000B6700" w:rsidRDefault="00910AA0"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Pr="000B6700">
                              <w:rPr>
                                <w:rFonts w:ascii="Arial" w:hAnsi="Arial" w:cs="Arial"/>
                                <w:b/>
                                <w:bCs/>
                                <w:color w:val="000000" w:themeColor="text1"/>
                                <w:sz w:val="36"/>
                                <w:szCs w:val="36"/>
                              </w:rPr>
                              <w:t xml:space="preserve"> </w:t>
                            </w:r>
                            <w:r>
                              <w:rPr>
                                <w:rFonts w:ascii="Arial" w:hAnsi="Arial" w:cs="Arial"/>
                                <w:b/>
                                <w:bCs/>
                                <w:color w:val="000000" w:themeColor="text1"/>
                                <w:sz w:val="36"/>
                                <w:szCs w:val="36"/>
                              </w:rPr>
                              <w:t xml:space="preserve">- </w:t>
                            </w:r>
                            <w:r w:rsidRPr="00E328B9">
                              <w:rPr>
                                <w:rFonts w:ascii="Arial" w:hAnsi="Arial" w:cs="Arial"/>
                                <w:b/>
                                <w:color w:val="000000" w:themeColor="text1"/>
                                <w:sz w:val="36"/>
                                <w:szCs w:val="36"/>
                              </w:rPr>
                              <w:t>Sarah Smith</w:t>
                            </w:r>
                          </w:p>
                          <w:p w14:paraId="2F9D0391" w14:textId="49A93CE8" w:rsidR="00910AA0" w:rsidRPr="00E328B9" w:rsidRDefault="00910AA0" w:rsidP="00910AA0">
                            <w:pPr>
                              <w:pStyle w:val="ListParagraph"/>
                              <w:widowControl w:val="0"/>
                              <w:numPr>
                                <w:ilvl w:val="0"/>
                                <w:numId w:val="57"/>
                              </w:numPr>
                              <w:spacing w:line="240" w:lineRule="auto"/>
                              <w:ind w:left="360"/>
                              <w:rPr>
                                <w:rFonts w:ascii="Arial" w:hAnsi="Arial" w:cs="Arial"/>
                                <w:b/>
                                <w:bCs/>
                                <w:color w:val="000000" w:themeColor="text1"/>
                                <w:sz w:val="36"/>
                                <w:szCs w:val="36"/>
                              </w:rPr>
                            </w:pPr>
                            <w:r w:rsidRPr="00E328B9">
                              <w:rPr>
                                <w:rFonts w:ascii="Arial" w:hAnsi="Arial" w:cs="Arial"/>
                                <w:color w:val="000000" w:themeColor="text1"/>
                                <w:sz w:val="36"/>
                                <w:szCs w:val="36"/>
                              </w:rPr>
                              <w:t xml:space="preserve">Mental Health Lead: </w:t>
                            </w:r>
                            <w:r w:rsidRPr="00E328B9">
                              <w:rPr>
                                <w:rFonts w:ascii="Arial" w:hAnsi="Arial" w:cs="Arial"/>
                                <w:b/>
                                <w:color w:val="000000" w:themeColor="text1"/>
                                <w:sz w:val="36"/>
                                <w:szCs w:val="36"/>
                              </w:rPr>
                              <w:t>Sarah Smith</w:t>
                            </w:r>
                            <w:r w:rsidRPr="00B5604C">
                              <w:rPr>
                                <w:rFonts w:ascii="Arial" w:hAnsi="Arial" w:cs="Arial"/>
                                <w:b/>
                                <w:bCs/>
                                <w:color w:val="000000" w:themeColor="text1"/>
                                <w:sz w:val="36"/>
                                <w:szCs w:val="36"/>
                              </w:rPr>
                              <w:t xml:space="preserve"> </w:t>
                            </w:r>
                            <w:r>
                              <w:rPr>
                                <w:rFonts w:ascii="Arial" w:hAnsi="Arial" w:cs="Arial"/>
                                <w:b/>
                                <w:bCs/>
                                <w:color w:val="000000" w:themeColor="text1"/>
                                <w:sz w:val="36"/>
                                <w:szCs w:val="36"/>
                              </w:rPr>
                              <w:br/>
                            </w:r>
                            <w:r w:rsidRPr="00E328B9">
                              <w:rPr>
                                <w:rFonts w:ascii="Arial" w:hAnsi="Arial" w:cs="Arial"/>
                                <w:color w:val="000000" w:themeColor="text1"/>
                                <w:sz w:val="36"/>
                                <w:szCs w:val="36"/>
                              </w:rPr>
                              <w:t xml:space="preserve">Single Point of Contact (SPOC) for Prevent: </w:t>
                            </w:r>
                            <w:r w:rsidRPr="00E328B9">
                              <w:rPr>
                                <w:rFonts w:ascii="Arial" w:hAnsi="Arial" w:cs="Arial"/>
                                <w:b/>
                                <w:color w:val="000000" w:themeColor="text1"/>
                                <w:sz w:val="36"/>
                                <w:szCs w:val="36"/>
                              </w:rPr>
                              <w:t>Sarah Smith</w:t>
                            </w:r>
                          </w:p>
                          <w:p w14:paraId="7797C9DC" w14:textId="77777777" w:rsidR="00910AA0" w:rsidRDefault="00910AA0" w:rsidP="00016E24">
                            <w:pPr>
                              <w:pStyle w:val="ListParagraph"/>
                              <w:widowControl w:val="0"/>
                              <w:spacing w:line="240" w:lineRule="auto"/>
                              <w:ind w:left="360"/>
                              <w:rPr>
                                <w:rFonts w:ascii="Arial" w:hAnsi="Arial" w:cs="Arial"/>
                                <w:b/>
                                <w:bCs/>
                                <w:color w:val="000000" w:themeColor="text1"/>
                                <w:sz w:val="36"/>
                                <w:szCs w:val="36"/>
                              </w:rPr>
                            </w:pPr>
                          </w:p>
                          <w:p w14:paraId="30A41F3A" w14:textId="09B865E1" w:rsidR="00910AA0" w:rsidRPr="000B6700" w:rsidRDefault="00910AA0"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Pr>
                                <w:rFonts w:ascii="Arial" w:hAnsi="Arial" w:cs="Arial"/>
                                <w:b/>
                                <w:bCs/>
                                <w:color w:val="000000" w:themeColor="text1"/>
                                <w:sz w:val="36"/>
                                <w:szCs w:val="36"/>
                              </w:rPr>
                              <w:t>Shirley Goodwin</w:t>
                            </w:r>
                          </w:p>
                          <w:p w14:paraId="3F2CB18C" w14:textId="77777777" w:rsidR="00910AA0" w:rsidRPr="000B6700" w:rsidRDefault="00910AA0"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910AA0" w:rsidRDefault="00910AA0" w:rsidP="00B3468D">
                            <w:pPr>
                              <w:widowControl w:val="0"/>
                              <w:spacing w:line="240" w:lineRule="auto"/>
                              <w:ind w:hanging="567"/>
                              <w:rPr>
                                <w:rFonts w:ascii="Arial" w:hAnsi="Arial" w:cs="Arial"/>
                                <w:b/>
                                <w:bCs/>
                                <w:sz w:val="36"/>
                                <w:szCs w:val="36"/>
                              </w:rPr>
                            </w:pPr>
                          </w:p>
                          <w:p w14:paraId="493790B9" w14:textId="77777777" w:rsidR="00910AA0" w:rsidRDefault="00910AA0" w:rsidP="00EE0581">
                            <w:pPr>
                              <w:widowControl w:val="0"/>
                              <w:ind w:left="567" w:hanging="567"/>
                              <w:rPr>
                                <w:rFonts w:ascii="Arial" w:hAnsi="Arial" w:cs="Arial"/>
                                <w:sz w:val="36"/>
                                <w:szCs w:val="36"/>
                              </w:rPr>
                            </w:pPr>
                          </w:p>
                          <w:p w14:paraId="139EF00D" w14:textId="77777777" w:rsidR="00910AA0" w:rsidRDefault="00910AA0"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" filled="f" fillcolor="navy" stroked="f" strokecolor="black [0]" strokeweight="2pt">
                <v:textbox inset="2.88pt,2.88pt,2.88pt,2.88pt">
                  <w:txbxContent>
                    <w:p w14:paraId="439CFBCF" w14:textId="37021E72" w:rsidR="00910AA0" w:rsidRDefault="00910AA0"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Pr="00E328B9">
                        <w:rPr>
                          <w:rFonts w:ascii="Arial" w:hAnsi="Arial" w:cs="Arial"/>
                          <w:b/>
                          <w:color w:val="000000" w:themeColor="text1"/>
                          <w:sz w:val="36"/>
                          <w:szCs w:val="36"/>
                        </w:rPr>
                        <w:t>Sarah Smith</w:t>
                      </w:r>
                      <w:r w:rsidRPr="00B5604C">
                        <w:rPr>
                          <w:rFonts w:ascii="Arial" w:hAnsi="Arial" w:cs="Arial"/>
                          <w:b/>
                          <w:bCs/>
                          <w:color w:val="000000" w:themeColor="text1"/>
                          <w:sz w:val="36"/>
                          <w:szCs w:val="36"/>
                        </w:rPr>
                        <w:t xml:space="preserve"> </w:t>
                      </w:r>
                    </w:p>
                    <w:p w14:paraId="267CCD11" w14:textId="2A70AC1F" w:rsidR="00910AA0" w:rsidRPr="00B5604C" w:rsidRDefault="00910AA0"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Deputy DSL/s: </w:t>
                      </w:r>
                      <w:r>
                        <w:rPr>
                          <w:rFonts w:ascii="Arial" w:hAnsi="Arial" w:cs="Arial"/>
                          <w:b/>
                          <w:bCs/>
                          <w:color w:val="000000" w:themeColor="text1"/>
                          <w:sz w:val="36"/>
                          <w:szCs w:val="36"/>
                        </w:rPr>
                        <w:t>Amy Henshaw</w:t>
                      </w:r>
                    </w:p>
                    <w:p w14:paraId="33249425" w14:textId="4C34FB6E" w:rsidR="00910AA0" w:rsidRPr="000B6700" w:rsidRDefault="00910AA0"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Pr="000B6700">
                        <w:rPr>
                          <w:rFonts w:ascii="Arial" w:hAnsi="Arial" w:cs="Arial"/>
                          <w:b/>
                          <w:bCs/>
                          <w:color w:val="000000" w:themeColor="text1"/>
                          <w:sz w:val="36"/>
                          <w:szCs w:val="36"/>
                        </w:rPr>
                        <w:t xml:space="preserve"> </w:t>
                      </w:r>
                      <w:r>
                        <w:rPr>
                          <w:rFonts w:ascii="Arial" w:hAnsi="Arial" w:cs="Arial"/>
                          <w:b/>
                          <w:bCs/>
                          <w:color w:val="000000" w:themeColor="text1"/>
                          <w:sz w:val="36"/>
                          <w:szCs w:val="36"/>
                        </w:rPr>
                        <w:t xml:space="preserve">- </w:t>
                      </w:r>
                      <w:r w:rsidRPr="00E328B9">
                        <w:rPr>
                          <w:rFonts w:ascii="Arial" w:hAnsi="Arial" w:cs="Arial"/>
                          <w:b/>
                          <w:color w:val="000000" w:themeColor="text1"/>
                          <w:sz w:val="36"/>
                          <w:szCs w:val="36"/>
                        </w:rPr>
                        <w:t>Sarah Smith</w:t>
                      </w:r>
                    </w:p>
                    <w:p w14:paraId="2F9D0391" w14:textId="49A93CE8" w:rsidR="00910AA0" w:rsidRPr="00E328B9" w:rsidRDefault="00910AA0" w:rsidP="00910AA0">
                      <w:pPr>
                        <w:pStyle w:val="ListParagraph"/>
                        <w:widowControl w:val="0"/>
                        <w:numPr>
                          <w:ilvl w:val="0"/>
                          <w:numId w:val="57"/>
                        </w:numPr>
                        <w:spacing w:line="240" w:lineRule="auto"/>
                        <w:ind w:left="360"/>
                        <w:rPr>
                          <w:rFonts w:ascii="Arial" w:hAnsi="Arial" w:cs="Arial"/>
                          <w:b/>
                          <w:bCs/>
                          <w:color w:val="000000" w:themeColor="text1"/>
                          <w:sz w:val="36"/>
                          <w:szCs w:val="36"/>
                        </w:rPr>
                      </w:pPr>
                      <w:r w:rsidRPr="00E328B9">
                        <w:rPr>
                          <w:rFonts w:ascii="Arial" w:hAnsi="Arial" w:cs="Arial"/>
                          <w:color w:val="000000" w:themeColor="text1"/>
                          <w:sz w:val="36"/>
                          <w:szCs w:val="36"/>
                        </w:rPr>
                        <w:t xml:space="preserve">Mental Health Lead: </w:t>
                      </w:r>
                      <w:r w:rsidRPr="00E328B9">
                        <w:rPr>
                          <w:rFonts w:ascii="Arial" w:hAnsi="Arial" w:cs="Arial"/>
                          <w:b/>
                          <w:color w:val="000000" w:themeColor="text1"/>
                          <w:sz w:val="36"/>
                          <w:szCs w:val="36"/>
                        </w:rPr>
                        <w:t>Sarah Smith</w:t>
                      </w:r>
                      <w:r w:rsidRPr="00B5604C">
                        <w:rPr>
                          <w:rFonts w:ascii="Arial" w:hAnsi="Arial" w:cs="Arial"/>
                          <w:b/>
                          <w:bCs/>
                          <w:color w:val="000000" w:themeColor="text1"/>
                          <w:sz w:val="36"/>
                          <w:szCs w:val="36"/>
                        </w:rPr>
                        <w:t xml:space="preserve"> </w:t>
                      </w:r>
                      <w:r>
                        <w:rPr>
                          <w:rFonts w:ascii="Arial" w:hAnsi="Arial" w:cs="Arial"/>
                          <w:b/>
                          <w:bCs/>
                          <w:color w:val="000000" w:themeColor="text1"/>
                          <w:sz w:val="36"/>
                          <w:szCs w:val="36"/>
                        </w:rPr>
                        <w:br/>
                      </w:r>
                      <w:r w:rsidRPr="00E328B9">
                        <w:rPr>
                          <w:rFonts w:ascii="Arial" w:hAnsi="Arial" w:cs="Arial"/>
                          <w:color w:val="000000" w:themeColor="text1"/>
                          <w:sz w:val="36"/>
                          <w:szCs w:val="36"/>
                        </w:rPr>
                        <w:t xml:space="preserve">Single Point of Contact (SPOC) for Prevent: </w:t>
                      </w:r>
                      <w:r w:rsidRPr="00E328B9">
                        <w:rPr>
                          <w:rFonts w:ascii="Arial" w:hAnsi="Arial" w:cs="Arial"/>
                          <w:b/>
                          <w:color w:val="000000" w:themeColor="text1"/>
                          <w:sz w:val="36"/>
                          <w:szCs w:val="36"/>
                        </w:rPr>
                        <w:t>Sarah Smith</w:t>
                      </w:r>
                    </w:p>
                    <w:p w14:paraId="7797C9DC" w14:textId="77777777" w:rsidR="00910AA0" w:rsidRDefault="00910AA0" w:rsidP="00016E24">
                      <w:pPr>
                        <w:pStyle w:val="ListParagraph"/>
                        <w:widowControl w:val="0"/>
                        <w:spacing w:line="240" w:lineRule="auto"/>
                        <w:ind w:left="360"/>
                        <w:rPr>
                          <w:rFonts w:ascii="Arial" w:hAnsi="Arial" w:cs="Arial"/>
                          <w:b/>
                          <w:bCs/>
                          <w:color w:val="000000" w:themeColor="text1"/>
                          <w:sz w:val="36"/>
                          <w:szCs w:val="36"/>
                        </w:rPr>
                      </w:pPr>
                    </w:p>
                    <w:p w14:paraId="30A41F3A" w14:textId="09B865E1" w:rsidR="00910AA0" w:rsidRPr="000B6700" w:rsidRDefault="00910AA0"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Pr>
                          <w:rFonts w:ascii="Arial" w:hAnsi="Arial" w:cs="Arial"/>
                          <w:b/>
                          <w:bCs/>
                          <w:color w:val="000000" w:themeColor="text1"/>
                          <w:sz w:val="36"/>
                          <w:szCs w:val="36"/>
                        </w:rPr>
                        <w:t>Shirley Goodwin</w:t>
                      </w:r>
                    </w:p>
                    <w:p w14:paraId="3F2CB18C" w14:textId="77777777" w:rsidR="00910AA0" w:rsidRPr="000B6700" w:rsidRDefault="00910AA0"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910AA0" w:rsidRDefault="00910AA0" w:rsidP="00B3468D">
                      <w:pPr>
                        <w:widowControl w:val="0"/>
                        <w:spacing w:line="240" w:lineRule="auto"/>
                        <w:ind w:hanging="567"/>
                        <w:rPr>
                          <w:rFonts w:ascii="Arial" w:hAnsi="Arial" w:cs="Arial"/>
                          <w:b/>
                          <w:bCs/>
                          <w:sz w:val="36"/>
                          <w:szCs w:val="36"/>
                        </w:rPr>
                      </w:pPr>
                    </w:p>
                    <w:p w14:paraId="493790B9" w14:textId="77777777" w:rsidR="00910AA0" w:rsidRDefault="00910AA0" w:rsidP="00EE0581">
                      <w:pPr>
                        <w:widowControl w:val="0"/>
                        <w:ind w:left="567" w:hanging="567"/>
                        <w:rPr>
                          <w:rFonts w:ascii="Arial" w:hAnsi="Arial" w:cs="Arial"/>
                          <w:sz w:val="36"/>
                          <w:szCs w:val="36"/>
                        </w:rPr>
                      </w:pPr>
                    </w:p>
                    <w:p w14:paraId="139EF00D" w14:textId="77777777" w:rsidR="00910AA0" w:rsidRDefault="00910AA0"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910AA0" w:rsidRPr="000B6700" w:rsidRDefault="00910AA0"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910AA0" w:rsidRPr="000B6700" w:rsidRDefault="00910AA0"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910AA0" w:rsidRPr="000B6700" w:rsidRDefault="00910AA0"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910AA0" w:rsidRDefault="00910AA0"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910AA0" w:rsidRPr="000B6700" w:rsidRDefault="00910AA0"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910AA0" w:rsidRPr="007C09ED" w:rsidRDefault="00910AA0"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910AA0" w:rsidRDefault="00910AA0"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9"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910AA0" w:rsidRPr="00653082" w:rsidRDefault="00910AA0"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40" w:history="1">
                              <w:r w:rsidRPr="00B42B74">
                                <w:rPr>
                                  <w:rStyle w:val="Hyperlink"/>
                                  <w:rFonts w:ascii="Arial" w:hAnsi="Arial" w:cs="Arial"/>
                                  <w:sz w:val="28"/>
                                  <w:szCs w:val="28"/>
                                </w:rPr>
                                <w:t>Cyber.Prevent@nwrocu.police.uk</w:t>
                              </w:r>
                            </w:hyperlink>
                          </w:p>
                          <w:p w14:paraId="01E1DFB5" w14:textId="468CA19D" w:rsidR="00910AA0" w:rsidRPr="000B6700" w:rsidRDefault="00910AA0"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910AA0" w:rsidRPr="000B6700" w:rsidRDefault="00910AA0"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910AA0" w:rsidRPr="000B6700" w:rsidRDefault="00910AA0"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910AA0" w:rsidRPr="00BF093A" w:rsidRDefault="00910AA0"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gDAMAALc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" filled="f" fillcolor="navy" stroked="f" strokecolor="black [0]" strokeweight="2pt">
                <v:textbox inset="2.88pt,2.88pt,2.88pt,2.88pt">
                  <w:txbxContent>
                    <w:p w14:paraId="08CACF62" w14:textId="4965FB74" w:rsidR="00910AA0" w:rsidRPr="000B6700" w:rsidRDefault="00910AA0"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910AA0" w:rsidRPr="000B6700" w:rsidRDefault="00910AA0"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910AA0" w:rsidRPr="000B6700" w:rsidRDefault="00910AA0"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910AA0" w:rsidRDefault="00910AA0"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910AA0" w:rsidRPr="000B6700" w:rsidRDefault="00910AA0"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910AA0" w:rsidRPr="007C09ED" w:rsidRDefault="00910AA0"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910AA0" w:rsidRDefault="00910AA0"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1"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910AA0" w:rsidRPr="00653082" w:rsidRDefault="00910AA0"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42" w:history="1">
                        <w:r w:rsidRPr="00B42B74">
                          <w:rPr>
                            <w:rStyle w:val="Hyperlink"/>
                            <w:rFonts w:ascii="Arial" w:hAnsi="Arial" w:cs="Arial"/>
                            <w:sz w:val="28"/>
                            <w:szCs w:val="28"/>
                          </w:rPr>
                          <w:t>Cyber.Prevent@nwrocu.police.uk</w:t>
                        </w:r>
                      </w:hyperlink>
                    </w:p>
                    <w:p w14:paraId="01E1DFB5" w14:textId="468CA19D" w:rsidR="00910AA0" w:rsidRPr="000B6700" w:rsidRDefault="00910AA0"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910AA0" w:rsidRPr="000B6700" w:rsidRDefault="00910AA0"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910AA0" w:rsidRPr="000B6700" w:rsidRDefault="00910AA0"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910AA0" w:rsidRPr="00BF093A" w:rsidRDefault="00910AA0"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910AA0" w:rsidRDefault="00910AA0"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hDA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" filled="f" fillcolor="navy" stroked="f" strokecolor="black [0]" strokeweight="2pt">
                <v:textbox inset="2.88pt,2.88pt,2.88pt,2.88pt">
                  <w:txbxContent>
                    <w:p w14:paraId="536BDE4B" w14:textId="77777777" w:rsidR="00910AA0" w:rsidRDefault="00910AA0"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910AA0" w:rsidRDefault="00910AA0"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bs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owP8/+TlaPMLVKwlDB/IHYw6KR6htGAwhnhvXXA1UMo/atgMmf&#10;RwsrJWa6UdPNbrqhooRQGTYYjcvcjOp86BXfN/DSWGshV6AWNXeDbGVlRAWM7AbE0XE7CblV3+ne&#10;ef36u7n5CQ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O+tJuw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910AA0" w:rsidRDefault="00910AA0"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3675665E" w:rsidR="00910AA0" w:rsidRPr="00C957BC" w:rsidRDefault="00910AA0"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E328B9">
                              <w:rPr>
                                <w:rFonts w:ascii="Arial" w:hAnsi="Arial" w:cs="Arial"/>
                                <w:b/>
                                <w:bCs/>
                                <w:sz w:val="56"/>
                                <w:szCs w:val="56"/>
                              </w:rPr>
                              <w:t>WINCLE CE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wU9Lr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3675665E" w:rsidR="00910AA0" w:rsidRPr="00C957BC" w:rsidRDefault="00910AA0"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E328B9">
                        <w:rPr>
                          <w:rFonts w:ascii="Arial" w:hAnsi="Arial" w:cs="Arial"/>
                          <w:b/>
                          <w:bCs/>
                          <w:sz w:val="56"/>
                          <w:szCs w:val="56"/>
                        </w:rPr>
                        <w:t>WINCLE CE PRIMARY SCHOOL</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910AA0" w:rsidRPr="004167E8" w:rsidRDefault="00910AA0">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582546FB" w14:textId="47FB7CAE" w:rsidR="00910AA0" w:rsidRPr="004167E8" w:rsidRDefault="00910AA0">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3"/>
          <w:footerReference w:type="default" r:id="rId44"/>
          <w:headerReference w:type="first" r:id="rId45"/>
          <w:footerReference w:type="first" r:id="rId46"/>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77D1B4D8"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167D55">
        <w:rPr>
          <w:rFonts w:ascii="Arial" w:hAnsi="Arial" w:cs="Arial"/>
          <w:b/>
          <w:bCs/>
          <w:sz w:val="32"/>
          <w:szCs w:val="32"/>
        </w:rPr>
        <w:t>.</w:t>
      </w:r>
    </w:p>
    <w:p w14:paraId="513CD36C" w14:textId="7CC5C25E"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167D55">
        <w:rPr>
          <w:rFonts w:ascii="Arial" w:hAnsi="Arial" w:cs="Arial"/>
          <w:sz w:val="32"/>
          <w:szCs w:val="32"/>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167D55">
        <w:rPr>
          <w:rFonts w:ascii="Arial" w:hAnsi="Arial" w:cs="Arial"/>
          <w:b/>
          <w:bCs/>
          <w:sz w:val="32"/>
          <w:szCs w:val="32"/>
        </w:rPr>
        <w:t>.</w:t>
      </w:r>
      <w:r w:rsidRPr="009451C1">
        <w:rPr>
          <w:rStyle w:val="Hyperlink"/>
          <w:rFonts w:ascii="Arial" w:hAnsi="Arial" w:cs="Arial"/>
          <w:i/>
          <w:color w:val="FF0000"/>
          <w:sz w:val="24"/>
          <w:szCs w:val="24"/>
          <w:u w:val="none"/>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2BD1DFC1"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r w:rsidR="00787CA7">
        <w:rPr>
          <w:rStyle w:val="Hyperlink"/>
          <w:rFonts w:ascii="Arial" w:hAnsi="Arial" w:cs="Arial"/>
          <w:i/>
          <w:color w:val="FF0000"/>
          <w:sz w:val="24"/>
          <w:szCs w:val="24"/>
          <w:u w:val="none"/>
        </w:rPr>
        <w:t xml:space="preserve"> </w:t>
      </w:r>
    </w:p>
    <w:p w14:paraId="2DF01A60" w14:textId="40190193" w:rsidR="00D46279" w:rsidRPr="00167D55" w:rsidRDefault="00787CA7" w:rsidP="00F47A2B">
      <w:pPr>
        <w:rPr>
          <w:rStyle w:val="Hyperlink"/>
          <w:rFonts w:ascii="Arial" w:hAnsi="Arial" w:cs="Arial"/>
          <w:i/>
          <w:color w:val="auto"/>
          <w:sz w:val="32"/>
          <w:szCs w:val="32"/>
          <w:u w:val="none"/>
        </w:rPr>
      </w:pPr>
      <w:r w:rsidRPr="00167D55">
        <w:rPr>
          <w:rStyle w:val="Hyperlink"/>
          <w:rFonts w:ascii="Arial" w:hAnsi="Arial" w:cs="Arial"/>
          <w:b/>
          <w:bCs/>
          <w:iCs/>
          <w:color w:val="auto"/>
          <w:sz w:val="32"/>
          <w:szCs w:val="32"/>
          <w:u w:val="none"/>
        </w:rPr>
        <w:t>Portal Link</w:t>
      </w:r>
      <w:r w:rsidRPr="00167D55">
        <w:rPr>
          <w:rStyle w:val="Hyperlink"/>
          <w:rFonts w:ascii="Arial" w:hAnsi="Arial" w:cs="Arial"/>
          <w:i/>
          <w:color w:val="auto"/>
          <w:sz w:val="32"/>
          <w:szCs w:val="32"/>
          <w:u w:val="none"/>
        </w:rPr>
        <w:t xml:space="preserve"> </w:t>
      </w:r>
      <w:hyperlink r:id="rId48" w:anchor="h1" w:history="1">
        <w:r w:rsidRPr="00167D55">
          <w:rPr>
            <w:rStyle w:val="Hyperlink"/>
            <w:rFonts w:ascii="Arial" w:hAnsi="Arial" w:cs="Arial"/>
            <w:i/>
            <w:color w:val="auto"/>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A05340">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1"/>
          <w:headerReference w:type="first" r:id="rId52"/>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910AA0">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910AA0">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6729F7D">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910AA0">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910AA0">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910AA0">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1"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5"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6"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7"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8"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9"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28E38453"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We have the systems in place</w:t>
      </w:r>
      <w:r w:rsidRPr="00217C0C">
        <w:rPr>
          <w:rFonts w:ascii="Arial" w:hAnsi="Arial" w:cs="Arial"/>
          <w:color w:val="FF0000"/>
          <w:sz w:val="20"/>
          <w:szCs w:val="20"/>
        </w:rPr>
        <w:t xml:space="preserve"> </w:t>
      </w:r>
      <w:r w:rsidRPr="00A31E66">
        <w:rPr>
          <w:rFonts w:ascii="Arial" w:hAnsi="Arial" w:cs="Arial"/>
          <w:color w:val="000000" w:themeColor="text1"/>
          <w:sz w:val="20"/>
          <w:szCs w:val="20"/>
        </w:rPr>
        <w:t>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KCSiE </w:t>
      </w:r>
      <w:r w:rsidRPr="00167D55">
        <w:rPr>
          <w:rFonts w:ascii="Arial" w:hAnsi="Arial" w:cs="Arial"/>
          <w:sz w:val="20"/>
          <w:szCs w:val="20"/>
        </w:rPr>
        <w:t>202</w:t>
      </w:r>
      <w:r w:rsidR="00B5604C" w:rsidRPr="00167D55">
        <w:rPr>
          <w:rFonts w:ascii="Arial" w:hAnsi="Arial" w:cs="Arial"/>
          <w:sz w:val="20"/>
          <w:szCs w:val="20"/>
        </w:rPr>
        <w:t>5</w:t>
      </w:r>
      <w:r w:rsidRPr="00167D55">
        <w:rPr>
          <w:rFonts w:ascii="Arial" w:hAnsi="Arial" w:cs="Arial"/>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0A4A1906"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w:t>
      </w:r>
      <w:r w:rsidR="00167D55" w:rsidRPr="00A31E66">
        <w:rPr>
          <w:rFonts w:ascii="Arial" w:hAnsi="Arial" w:cs="Arial"/>
          <w:color w:val="000000" w:themeColor="text1"/>
          <w:sz w:val="20"/>
          <w:szCs w:val="20"/>
        </w:rPr>
        <w:t>boys’</w:t>
      </w:r>
      <w:r w:rsidR="00803BAF" w:rsidRPr="00A31E66">
        <w:rPr>
          <w:rFonts w:ascii="Arial" w:hAnsi="Arial" w:cs="Arial"/>
          <w:color w:val="000000" w:themeColor="text1"/>
          <w:sz w:val="20"/>
          <w:szCs w:val="20"/>
        </w:rPr>
        <w:t xml:space="preserve"> perpetrators, but that all child-on-child abuse is unacceptable and will be taken seriously</w:t>
      </w:r>
      <w:r w:rsidRPr="00A31E66">
        <w:rPr>
          <w:rFonts w:ascii="Arial" w:hAnsi="Arial" w:cs="Arial"/>
          <w:color w:val="000000" w:themeColor="text1"/>
          <w:sz w:val="20"/>
          <w:szCs w:val="20"/>
        </w:rPr>
        <w:t>.</w:t>
      </w:r>
    </w:p>
    <w:p w14:paraId="020A3A9E" w14:textId="63E22F87"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60"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B5604C">
        <w:rPr>
          <w:rFonts w:ascii="Arial" w:eastAsiaTheme="minorHAnsi" w:hAnsi="Arial" w:cs="Arial"/>
          <w:bCs/>
          <w:color w:val="000000" w:themeColor="text1"/>
          <w:sz w:val="20"/>
          <w:szCs w:val="20"/>
          <w:lang w:eastAsia="en-US"/>
        </w:rPr>
        <w:t xml:space="preserve">Education </w:t>
      </w:r>
      <w:r w:rsidRPr="00167D55">
        <w:rPr>
          <w:rFonts w:ascii="Arial" w:eastAsiaTheme="minorHAnsi" w:hAnsi="Arial" w:cs="Arial"/>
          <w:bCs/>
          <w:sz w:val="20"/>
          <w:szCs w:val="20"/>
          <w:lang w:eastAsia="en-US"/>
        </w:rPr>
        <w:t>202</w:t>
      </w:r>
      <w:r w:rsidR="00A31E66" w:rsidRPr="00167D55">
        <w:rPr>
          <w:rFonts w:ascii="Arial" w:eastAsiaTheme="minorHAnsi" w:hAnsi="Arial" w:cs="Arial"/>
          <w:bCs/>
          <w:sz w:val="20"/>
          <w:szCs w:val="20"/>
          <w:lang w:eastAsia="en-US"/>
        </w:rPr>
        <w:t>5</w:t>
      </w:r>
      <w:r w:rsidRPr="00B5604C">
        <w:rPr>
          <w:rFonts w:ascii="Arial" w:eastAsiaTheme="minorHAnsi" w:hAnsi="Arial" w:cs="Arial"/>
          <w:bCs/>
          <w:color w:val="000000" w:themeColor="text1"/>
          <w:sz w:val="20"/>
          <w:szCs w:val="20"/>
          <w:lang w:eastAsia="en-US"/>
        </w:rPr>
        <w:t>.</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1"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1"/>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w:t>
      </w:r>
      <w:proofErr w:type="gramEnd"/>
      <w:r w:rsidRPr="009451C1">
        <w:rPr>
          <w:rFonts w:ascii="Arial" w:eastAsia="Times New Roman" w:hAnsi="Arial" w:cs="Arial"/>
          <w:sz w:val="20"/>
          <w:szCs w:val="20"/>
          <w:lang w:eastAsia="en-GB"/>
        </w:rPr>
        <w:t xml:space="preserve">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2" w:name="_Toc448922392"/>
      <w:r w:rsidRPr="009451C1">
        <w:rPr>
          <w:rFonts w:ascii="Arial" w:eastAsia="Times New Roman" w:hAnsi="Arial" w:cs="Arial"/>
          <w:b/>
          <w:bCs/>
          <w:sz w:val="24"/>
          <w:szCs w:val="24"/>
          <w:u w:val="single"/>
          <w:lang w:eastAsia="en-GB"/>
        </w:rPr>
        <w:t>Cyberbullying</w:t>
      </w:r>
      <w:bookmarkEnd w:id="2"/>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21348A2A" w:rsidR="00AA42B8" w:rsidRPr="009451C1" w:rsidRDefault="00167D55" w:rsidP="00AA42B8">
      <w:pPr>
        <w:autoSpaceDE w:val="0"/>
        <w:autoSpaceDN w:val="0"/>
        <w:adjustRightInd w:val="0"/>
        <w:spacing w:after="0"/>
        <w:jc w:val="both"/>
        <w:rPr>
          <w:rFonts w:ascii="Arial" w:hAnsi="Arial" w:cs="Arial"/>
          <w:sz w:val="20"/>
          <w:szCs w:val="20"/>
        </w:rPr>
      </w:pPr>
      <w:r>
        <w:rPr>
          <w:rFonts w:ascii="Arial" w:eastAsiaTheme="minorHAnsi" w:hAnsi="Arial" w:cs="Arial"/>
          <w:color w:val="000000"/>
          <w:sz w:val="20"/>
          <w:szCs w:val="20"/>
          <w:lang w:eastAsia="en-US"/>
        </w:rPr>
        <w:t xml:space="preserve">Wincle CE Primary School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31FEBEB8"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123FB8" w:rsidRPr="00636677">
        <w:rPr>
          <w:rFonts w:ascii="Arial" w:hAnsi="Arial" w:cs="Arial"/>
          <w:sz w:val="20"/>
          <w:szCs w:val="20"/>
        </w:rPr>
        <w:t xml:space="preserve">regardless of sexual identity, age, ethnicity, socio-economic status, sexuality or background and domestic abuse can take place inside or outside of the home.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62BC4826" w14:textId="05BEE178" w:rsidR="003E388D" w:rsidRPr="00636677"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3"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3"/>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636677">
        <w:rPr>
          <w:rFonts w:ascii="Arial" w:hAnsi="Arial" w:cs="Arial"/>
          <w:sz w:val="20"/>
          <w:szCs w:val="20"/>
        </w:rPr>
        <w:t>202</w:t>
      </w:r>
      <w:r w:rsidR="00A31E66" w:rsidRPr="00636677">
        <w:rPr>
          <w:rFonts w:ascii="Arial" w:hAnsi="Arial" w:cs="Arial"/>
          <w:sz w:val="20"/>
          <w:szCs w:val="20"/>
        </w:rPr>
        <w:t>5</w:t>
      </w:r>
      <w:r w:rsidR="00EA25DE" w:rsidRPr="00B5604C">
        <w:rPr>
          <w:rFonts w:ascii="Arial" w:hAnsi="Arial" w:cs="Arial"/>
          <w:sz w:val="20"/>
          <w:szCs w:val="20"/>
        </w:rPr>
        <w:t>)</w:t>
      </w:r>
    </w:p>
    <w:p w14:paraId="09A5D8C2" w14:textId="53D6E16E"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28B1F836"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4"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4"/>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4E8C015D" w:rsidR="001F0578"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C1D2D24" w14:textId="3659AE8C" w:rsidR="00636677" w:rsidRDefault="00636677"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2989FD10" w14:textId="77777777" w:rsidR="00636677" w:rsidRPr="009451C1" w:rsidRDefault="00636677"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lastRenderedPageBreak/>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w:t>
      </w:r>
      <w:r w:rsidR="00541E7A" w:rsidRPr="009451C1">
        <w:rPr>
          <w:rFonts w:ascii="Arial" w:hAnsi="Arial" w:cs="Arial"/>
          <w:sz w:val="20"/>
          <w:szCs w:val="20"/>
        </w:rPr>
        <w:lastRenderedPageBreak/>
        <w:t xml:space="preserve">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2"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5" w:name="_Toc448922390"/>
      <w:r w:rsidRPr="009451C1">
        <w:rPr>
          <w:rFonts w:ascii="Arial" w:eastAsia="Times New Roman" w:hAnsi="Arial" w:cs="Arial"/>
          <w:b/>
          <w:bCs/>
          <w:sz w:val="24"/>
          <w:szCs w:val="24"/>
          <w:u w:val="single"/>
          <w:lang w:eastAsia="en-GB"/>
        </w:rPr>
        <w:t>Online Safety</w:t>
      </w:r>
      <w:bookmarkEnd w:id="5"/>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636677">
        <w:rPr>
          <w:rFonts w:ascii="Arial" w:eastAsia="Times New Roman" w:hAnsi="Arial" w:cs="Arial"/>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A05340">
      <w:pPr>
        <w:pStyle w:val="ListParagraph"/>
        <w:numPr>
          <w:ilvl w:val="1"/>
          <w:numId w:val="43"/>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636677" w:rsidRDefault="00627A35" w:rsidP="00627A35">
      <w:pPr>
        <w:pStyle w:val="ListParagraph"/>
        <w:spacing w:after="0"/>
        <w:ind w:left="0"/>
        <w:jc w:val="both"/>
        <w:rPr>
          <w:rFonts w:ascii="Arial" w:eastAsia="Times New Roman" w:hAnsi="Arial" w:cs="Arial"/>
          <w:sz w:val="20"/>
          <w:szCs w:val="20"/>
          <w:lang w:eastAsia="en-GB"/>
        </w:rPr>
      </w:pPr>
      <w:r w:rsidRPr="00636677">
        <w:rPr>
          <w:rFonts w:ascii="Arial" w:eastAsia="Times New Roman" w:hAnsi="Arial" w:cs="Arial"/>
          <w:sz w:val="20"/>
          <w:szCs w:val="20"/>
          <w:lang w:eastAsia="en-GB"/>
        </w:rPr>
        <w:t xml:space="preserve">The Department has published </w:t>
      </w:r>
      <w:r w:rsidR="00EB1A53" w:rsidRPr="00636677">
        <w:rPr>
          <w:rFonts w:ascii="Arial" w:eastAsia="Times New Roman" w:hAnsi="Arial" w:cs="Arial"/>
          <w:sz w:val="20"/>
          <w:szCs w:val="20"/>
          <w:lang w:eastAsia="en-GB"/>
        </w:rPr>
        <w:t xml:space="preserve">guidance </w:t>
      </w:r>
      <w:r w:rsidRPr="00636677">
        <w:rPr>
          <w:rFonts w:ascii="Arial" w:eastAsia="Times New Roman" w:hAnsi="Arial" w:cs="Arial"/>
          <w:sz w:val="20"/>
          <w:szCs w:val="20"/>
          <w:lang w:eastAsia="en-GB"/>
        </w:rPr>
        <w:t>to support schools to use generative artificial intelligence safely and explains how filtering and monitoring requirements apply to the use of generative AI in education</w:t>
      </w:r>
      <w:r w:rsidR="00EB1A53" w:rsidRPr="00636677">
        <w:rPr>
          <w:rFonts w:ascii="Arial" w:eastAsia="Times New Roman" w:hAnsi="Arial" w:cs="Arial"/>
          <w:sz w:val="20"/>
          <w:szCs w:val="20"/>
          <w:lang w:eastAsia="en-GB"/>
        </w:rPr>
        <w:t>.</w:t>
      </w:r>
      <w:r w:rsidRPr="00636677">
        <w:rPr>
          <w:rFonts w:ascii="Arial" w:eastAsia="Times New Roman" w:hAnsi="Arial" w:cs="Arial"/>
          <w:sz w:val="20"/>
          <w:szCs w:val="20"/>
          <w:lang w:eastAsia="en-GB"/>
        </w:rPr>
        <w:t xml:space="preserve"> </w:t>
      </w:r>
      <w:hyperlink r:id="rId63" w:history="1">
        <w:r w:rsidRPr="00636677">
          <w:rPr>
            <w:rStyle w:val="Hyperlink"/>
            <w:rFonts w:ascii="Arial" w:eastAsia="Times New Roman" w:hAnsi="Arial" w:cs="Arial"/>
            <w:color w:val="auto"/>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34CEE549"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636677" w:rsidRPr="00636677">
        <w:rPr>
          <w:rFonts w:ascii="Arial" w:eastAsia="Arial" w:hAnsi="Arial" w:cs="Arial"/>
          <w:i/>
          <w:iCs/>
          <w:sz w:val="20"/>
          <w:szCs w:val="20"/>
        </w:rPr>
        <w:t>Wincle CE Primary School,</w:t>
      </w:r>
      <w:r w:rsidRPr="00636677">
        <w:rPr>
          <w:rFonts w:ascii="Arial" w:hAnsi="Arial" w:cs="Arial"/>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636677">
        <w:rPr>
          <w:rFonts w:ascii="Arial" w:hAnsi="Arial" w:cs="Arial"/>
          <w:color w:val="000000" w:themeColor="text1"/>
          <w:sz w:val="20"/>
          <w:szCs w:val="20"/>
        </w:rPr>
        <w:t>.</w:t>
      </w:r>
      <w:r w:rsidR="009A21A9">
        <w:rPr>
          <w:rFonts w:ascii="Arial" w:hAnsi="Arial" w:cs="Arial"/>
          <w:color w:val="000000" w:themeColor="text1"/>
          <w:sz w:val="20"/>
          <w:szCs w:val="20"/>
        </w:rPr>
        <w:t xml:space="preserve"> </w:t>
      </w:r>
      <w:r w:rsidR="00636677" w:rsidRPr="00636677">
        <w:rPr>
          <w:rFonts w:ascii="Arial" w:eastAsia="Arial" w:hAnsi="Arial" w:cs="Arial"/>
          <w:i/>
          <w:iCs/>
          <w:sz w:val="20"/>
          <w:szCs w:val="20"/>
        </w:rPr>
        <w:t>Wincle CE Primary School</w:t>
      </w:r>
      <w:r w:rsidR="00636677" w:rsidRPr="00636677">
        <w:rPr>
          <w:rFonts w:ascii="Arial" w:hAnsi="Arial" w:cs="Arial"/>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 xml:space="preserve">Extreme </w:t>
      </w:r>
      <w:proofErr w:type="gramStart"/>
      <w:r w:rsidR="00DB1A83" w:rsidRPr="0014297B">
        <w:rPr>
          <w:rFonts w:ascii="Arial" w:eastAsia="Times New Roman" w:hAnsi="Arial" w:cs="Arial"/>
          <w:color w:val="000000" w:themeColor="text1"/>
          <w:sz w:val="20"/>
          <w:szCs w:val="20"/>
        </w:rPr>
        <w:t>Right Wing</w:t>
      </w:r>
      <w:proofErr w:type="gramEnd"/>
      <w:r w:rsidR="00DB1A83" w:rsidRPr="0014297B">
        <w:rPr>
          <w:rFonts w:ascii="Arial" w:eastAsia="Times New Roman" w:hAnsi="Arial" w:cs="Arial"/>
          <w:color w:val="000000" w:themeColor="text1"/>
          <w:sz w:val="20"/>
          <w:szCs w:val="20"/>
        </w:rPr>
        <w:t xml:space="preserve">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4DDFB1FE"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All staff have received training about the Prevent Duty and tackling extremism. This training is reinforced by</w:t>
      </w:r>
      <w:r w:rsidR="00636677">
        <w:rPr>
          <w:rFonts w:ascii="Arial" w:hAnsi="Arial" w:cs="Arial"/>
          <w:color w:val="000000"/>
          <w:sz w:val="20"/>
          <w:szCs w:val="20"/>
          <w:lang w:eastAsia="en-US"/>
        </w:rPr>
        <w:t xml:space="preserve"> regular updates in staff meetings. </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16BFA020" w:rsidR="00073F26" w:rsidRPr="009451C1" w:rsidRDefault="00636677" w:rsidP="00073F26">
      <w:pPr>
        <w:pStyle w:val="NoSpacing1"/>
        <w:spacing w:line="276" w:lineRule="auto"/>
        <w:jc w:val="both"/>
        <w:rPr>
          <w:rFonts w:ascii="Arial" w:eastAsia="Times New Roman" w:hAnsi="Arial" w:cs="Arial"/>
          <w:sz w:val="20"/>
          <w:szCs w:val="20"/>
        </w:rPr>
      </w:pPr>
      <w:r w:rsidRPr="00636677">
        <w:rPr>
          <w:rFonts w:ascii="Arial" w:eastAsia="Arial" w:hAnsi="Arial" w:cs="Arial"/>
          <w:i/>
          <w:iCs/>
          <w:sz w:val="20"/>
          <w:szCs w:val="20"/>
        </w:rPr>
        <w:t>Wincle CE Primary School</w:t>
      </w:r>
      <w:r>
        <w:rPr>
          <w:rFonts w:ascii="Arial" w:eastAsia="Arial" w:hAnsi="Arial" w:cs="Arial"/>
          <w:i/>
          <w:iCs/>
          <w:sz w:val="20"/>
          <w:szCs w:val="20"/>
        </w:rPr>
        <w:t xml:space="preserve"> </w:t>
      </w:r>
      <w:r w:rsidR="00073F26" w:rsidRPr="009451C1">
        <w:rPr>
          <w:rFonts w:ascii="Arial" w:eastAsia="Times New Roman" w:hAnsi="Arial" w:cs="Arial"/>
          <w:sz w:val="20"/>
          <w:szCs w:val="20"/>
        </w:rPr>
        <w:t xml:space="preserve">is 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 xml:space="preserve">There is no single way of identifying whether a child is likely to be susceptible to an extremist ideology. Background factors combined with specific influences such as family and friends may contribute to a child’s vulnerability. </w:t>
      </w:r>
      <w:r w:rsidRPr="009451C1">
        <w:rPr>
          <w:rFonts w:ascii="Arial" w:hAnsi="Arial" w:cs="Arial"/>
          <w:sz w:val="20"/>
          <w:szCs w:val="20"/>
        </w:rPr>
        <w:lastRenderedPageBreak/>
        <w:t>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4"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ChECS):</w:t>
      </w:r>
      <w:proofErr w:type="gramStart"/>
      <w:r w:rsidRPr="00D07BCA">
        <w:rPr>
          <w:rFonts w:ascii="Arial" w:eastAsia="Arial" w:hAnsi="Arial" w:cs="Arial"/>
          <w:bCs/>
          <w:color w:val="000000"/>
          <w:sz w:val="20"/>
          <w:szCs w:val="20"/>
        </w:rPr>
        <w:t xml:space="preserve">  </w:t>
      </w:r>
      <w:r w:rsidR="00A74B7A" w:rsidRPr="00D07BCA">
        <w:rPr>
          <w:rFonts w:ascii="Arial" w:eastAsiaTheme="minorHAnsi" w:hAnsi="Arial" w:cs="Arial"/>
          <w:color w:val="00B050"/>
          <w:sz w:val="24"/>
          <w:szCs w:val="24"/>
          <w:lang w:eastAsia="en-US"/>
        </w:rPr>
        <w:t>:</w:t>
      </w:r>
      <w:proofErr w:type="gramEnd"/>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5"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910AA0" w:rsidP="0022414D">
      <w:pPr>
        <w:autoSpaceDE w:val="0"/>
        <w:autoSpaceDN w:val="0"/>
        <w:adjustRightInd w:val="0"/>
        <w:spacing w:after="0"/>
        <w:rPr>
          <w:rFonts w:asciiTheme="minorHAnsi" w:eastAsia="Arial" w:hAnsiTheme="minorHAnsi" w:cstheme="minorHAnsi"/>
          <w:color w:val="000000" w:themeColor="text1"/>
          <w:sz w:val="20"/>
          <w:szCs w:val="20"/>
        </w:rPr>
      </w:pPr>
      <w:hyperlink r:id="rId66"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bookmarkStart w:id="6" w:name="_Toc448922388"/>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r w:rsidR="00DE0810" w:rsidRPr="00A31E66">
        <w:rPr>
          <w:rFonts w:asciiTheme="minorHAnsi" w:hAnsiTheme="minorHAnsi" w:cstheme="minorHAnsi"/>
          <w:color w:val="000000" w:themeColor="text1"/>
          <w:sz w:val="20"/>
          <w:szCs w:val="20"/>
          <w:shd w:val="clear" w:color="auto" w:fill="FFFFFF"/>
        </w:rPr>
        <w:t xml:space="preserve">eans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A31E66">
        <w:rPr>
          <w:rFonts w:asciiTheme="minorHAnsi" w:hAnsiTheme="minorHAnsi" w:cstheme="minorHAnsi"/>
          <w:color w:val="000000" w:themeColor="text1"/>
          <w:sz w:val="20"/>
          <w:szCs w:val="20"/>
          <w:shd w:val="clear" w:color="auto" w:fill="FFFFFF"/>
        </w:rPr>
        <w:t>AirDrop</w:t>
      </w:r>
      <w:proofErr w:type="spellEnd"/>
      <w:r w:rsidR="00DE0810" w:rsidRPr="00A31E66">
        <w:rPr>
          <w:rFonts w:asciiTheme="minorHAnsi" w:hAnsiTheme="minorHAnsi" w:cstheme="minorHAnsi"/>
          <w:color w:val="000000" w:themeColor="text1"/>
          <w:sz w:val="20"/>
          <w:szCs w:val="20"/>
          <w:shd w:val="clear" w:color="auto" w:fill="FFFFFF"/>
        </w:rPr>
        <w:t xml:space="preserve">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lastRenderedPageBreak/>
        <w:t>Producing and sharing nudes and semi-nudes of under 18s is illegal, which causes considerable concern in education settings working with children and young people, and amongst parents and carers.</w:t>
      </w:r>
    </w:p>
    <w:p w14:paraId="3170C427" w14:textId="6D6B41C0"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hyperlink r:id="rId67" w:history="1">
        <w:r w:rsidR="00A31E66" w:rsidRPr="00A31E66">
          <w:rPr>
            <w:rStyle w:val="Hyperlink"/>
            <w:rFonts w:asciiTheme="minorHAnsi" w:eastAsia="Times New Roman" w:hAnsiTheme="minorHAnsi" w:cstheme="minorHAnsi"/>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18108B07" w14:textId="3DBB070D" w:rsidR="00DA2016" w:rsidRDefault="00AA42B8" w:rsidP="00636677">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6"/>
    </w:p>
    <w:p w14:paraId="4B0A4D39" w14:textId="77777777" w:rsidR="00636677" w:rsidRDefault="00636677" w:rsidP="00636677">
      <w:pPr>
        <w:autoSpaceDE w:val="0"/>
        <w:autoSpaceDN w:val="0"/>
        <w:adjustRightInd w:val="0"/>
        <w:spacing w:after="0"/>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lastRenderedPageBreak/>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lastRenderedPageBreak/>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636677" w:rsidRDefault="00B11FFB" w:rsidP="00B11FFB">
      <w:pPr>
        <w:jc w:val="both"/>
        <w:rPr>
          <w:rFonts w:asciiTheme="minorHAnsi" w:hAnsiTheme="minorHAnsi" w:cstheme="minorHAnsi"/>
          <w:b/>
          <w:bCs/>
          <w:sz w:val="24"/>
          <w:szCs w:val="24"/>
        </w:rPr>
      </w:pPr>
      <w:r w:rsidRPr="00636677">
        <w:rPr>
          <w:rFonts w:asciiTheme="minorHAnsi" w:hAnsiTheme="minorHAnsi" w:cstheme="minorHAnsi"/>
          <w:b/>
          <w:bCs/>
          <w:sz w:val="24"/>
          <w:szCs w:val="24"/>
        </w:rPr>
        <w:t xml:space="preserve">For </w:t>
      </w:r>
      <w:r w:rsidR="003F18A6" w:rsidRPr="00636677">
        <w:rPr>
          <w:rFonts w:asciiTheme="minorHAnsi" w:hAnsiTheme="minorHAnsi" w:cstheme="minorHAnsi"/>
          <w:b/>
          <w:bCs/>
          <w:sz w:val="24"/>
          <w:szCs w:val="24"/>
        </w:rPr>
        <w:t>S</w:t>
      </w:r>
      <w:r w:rsidRPr="00636677">
        <w:rPr>
          <w:rFonts w:asciiTheme="minorHAnsi" w:hAnsiTheme="minorHAnsi" w:cstheme="minorHAnsi"/>
          <w:b/>
          <w:bCs/>
          <w:sz w:val="24"/>
          <w:szCs w:val="24"/>
        </w:rPr>
        <w:t xml:space="preserve">ettings with Early Years </w:t>
      </w:r>
    </w:p>
    <w:p w14:paraId="76F3A30B" w14:textId="6627B7BB" w:rsidR="00B11FFB" w:rsidRPr="00B11FFB" w:rsidRDefault="00B11FFB" w:rsidP="00B11FFB">
      <w:pPr>
        <w:jc w:val="both"/>
        <w:rPr>
          <w:rFonts w:asciiTheme="minorHAnsi" w:hAnsiTheme="minorHAnsi" w:cstheme="minorHAnsi"/>
          <w:sz w:val="24"/>
          <w:szCs w:val="24"/>
          <w:highlight w:val="cyan"/>
        </w:rPr>
      </w:pPr>
      <w:r w:rsidRPr="00636677">
        <w:rPr>
          <w:rFonts w:asciiTheme="minorHAnsi" w:hAnsiTheme="minorHAnsi" w:cstheme="minorHAnsi"/>
          <w:sz w:val="24"/>
          <w:szCs w:val="24"/>
        </w:rPr>
        <w:t xml:space="preserve">Safer Recruitment Requirements </w:t>
      </w:r>
    </w:p>
    <w:p w14:paraId="1DE7FCB5" w14:textId="77EA7023" w:rsidR="00B11FFB" w:rsidRPr="00636677" w:rsidRDefault="00636677" w:rsidP="00B11FFB">
      <w:pPr>
        <w:jc w:val="both"/>
        <w:rPr>
          <w:rFonts w:asciiTheme="minorHAnsi" w:hAnsiTheme="minorHAnsi" w:cstheme="minorHAnsi"/>
          <w:sz w:val="24"/>
          <w:szCs w:val="24"/>
        </w:rPr>
      </w:pPr>
      <w:r w:rsidRPr="00636677">
        <w:rPr>
          <w:rFonts w:ascii="Arial" w:eastAsia="Arial" w:hAnsi="Arial" w:cs="Arial"/>
          <w:i/>
          <w:iCs/>
          <w:sz w:val="24"/>
          <w:szCs w:val="24"/>
        </w:rPr>
        <w:t>Wincle CE Primary School</w:t>
      </w:r>
      <w:r>
        <w:rPr>
          <w:rFonts w:ascii="Arial" w:eastAsia="Arial" w:hAnsi="Arial" w:cs="Arial"/>
          <w:i/>
          <w:iCs/>
          <w:sz w:val="24"/>
          <w:szCs w:val="24"/>
        </w:rPr>
        <w:t xml:space="preserve"> </w:t>
      </w:r>
      <w:r w:rsidR="00B11FFB" w:rsidRPr="00636677">
        <w:rPr>
          <w:rFonts w:asciiTheme="minorHAnsi" w:hAnsiTheme="minorHAnsi" w:cstheme="minorHAnsi"/>
          <w:sz w:val="24"/>
          <w:szCs w:val="24"/>
        </w:rPr>
        <w:t>will</w:t>
      </w:r>
      <w:r w:rsidR="00B11FFB" w:rsidRPr="00636677">
        <w:rPr>
          <w:rFonts w:asciiTheme="minorHAnsi" w:hAnsiTheme="minorHAnsi" w:cstheme="minorHAnsi"/>
          <w:sz w:val="28"/>
          <w:szCs w:val="24"/>
        </w:rPr>
        <w:t xml:space="preserve"> </w:t>
      </w:r>
      <w:r w:rsidR="00B11FFB" w:rsidRPr="00636677">
        <w:rPr>
          <w:rFonts w:asciiTheme="minorHAnsi" w:hAnsiTheme="minorHAnsi" w:cstheme="minorHAnsi"/>
          <w:sz w:val="24"/>
          <w:szCs w:val="24"/>
        </w:rPr>
        <w:t xml:space="preserve">obtain a reference before employment. We will; </w:t>
      </w:r>
    </w:p>
    <w:p w14:paraId="67D67362" w14:textId="77777777"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 xml:space="preserve">not accept open references e.g. to whom it may concern </w:t>
      </w:r>
    </w:p>
    <w:p w14:paraId="29156952" w14:textId="77777777"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 xml:space="preserve">not rely on applicants to obtain their reference </w:t>
      </w:r>
    </w:p>
    <w:p w14:paraId="357625CA" w14:textId="77DCF3C9"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ensure any references are from the candidate’s current employer, training provider or education setting and have been completed by a senior person with appropriate authority</w:t>
      </w:r>
    </w:p>
    <w:p w14:paraId="1094764D" w14:textId="77777777"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not accept references from a family member</w:t>
      </w:r>
    </w:p>
    <w:p w14:paraId="2A8B1921" w14:textId="77777777"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 xml:space="preserve">obtain verification of the individual’s most recent relevant period of employment where the applicant is not currently employed </w:t>
      </w:r>
    </w:p>
    <w:p w14:paraId="354FC076" w14:textId="77777777"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 xml:space="preserve">ensure electronic references originate from a legitimate source </w:t>
      </w:r>
    </w:p>
    <w:p w14:paraId="75E1E68F" w14:textId="77777777"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 xml:space="preserve">contact referees to clarify content where information is vague or insufficient information is provided </w:t>
      </w:r>
    </w:p>
    <w:p w14:paraId="7656E825" w14:textId="77777777"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 xml:space="preserve">compare the information on the application form with that in the reference and take up any discrepancies with the candidate </w:t>
      </w:r>
    </w:p>
    <w:p w14:paraId="7F14B85E" w14:textId="77777777" w:rsidR="00B11FFB" w:rsidRPr="00636677"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636677">
        <w:rPr>
          <w:rFonts w:asciiTheme="minorHAnsi" w:hAnsiTheme="minorHAnsi" w:cstheme="minorHAnsi"/>
          <w:sz w:val="24"/>
          <w:szCs w:val="24"/>
        </w:rPr>
        <w:t>establish the reason for the candidate leaving their current or most recent post, and ensure any concerns are resolved satisfactorily before appointment is confirmed.</w:t>
      </w:r>
    </w:p>
    <w:p w14:paraId="66E5855A" w14:textId="77777777" w:rsidR="00636677" w:rsidRDefault="00636677" w:rsidP="00B11FFB">
      <w:pPr>
        <w:pStyle w:val="Heading2"/>
        <w:jc w:val="both"/>
        <w:rPr>
          <w:rFonts w:asciiTheme="minorHAnsi" w:hAnsiTheme="minorHAnsi" w:cstheme="minorHAnsi"/>
          <w:b/>
          <w:bCs/>
          <w:sz w:val="24"/>
          <w:szCs w:val="24"/>
        </w:rPr>
      </w:pPr>
      <w:bookmarkStart w:id="7" w:name="_Toc200374689"/>
      <w:bookmarkStart w:id="8" w:name="_Toc200460143"/>
    </w:p>
    <w:p w14:paraId="57D3E24C" w14:textId="77777777" w:rsidR="00636677" w:rsidRDefault="00636677" w:rsidP="00B11FFB">
      <w:pPr>
        <w:pStyle w:val="Heading2"/>
        <w:jc w:val="both"/>
        <w:rPr>
          <w:rFonts w:asciiTheme="minorHAnsi" w:hAnsiTheme="minorHAnsi" w:cstheme="minorHAnsi"/>
          <w:b/>
          <w:bCs/>
          <w:sz w:val="24"/>
          <w:szCs w:val="24"/>
        </w:rPr>
      </w:pPr>
    </w:p>
    <w:p w14:paraId="58F1E1C3" w14:textId="534C4DF6" w:rsidR="00B11FFB" w:rsidRPr="00B11FFB" w:rsidRDefault="00636677" w:rsidP="00B11FFB">
      <w:pPr>
        <w:pStyle w:val="Heading2"/>
        <w:jc w:val="both"/>
        <w:rPr>
          <w:rFonts w:asciiTheme="minorHAnsi" w:hAnsiTheme="minorHAnsi" w:cstheme="minorHAnsi"/>
          <w:b/>
          <w:bCs/>
          <w:sz w:val="24"/>
          <w:szCs w:val="24"/>
        </w:rPr>
      </w:pPr>
      <w:r>
        <w:rPr>
          <w:rFonts w:asciiTheme="minorHAnsi" w:hAnsiTheme="minorHAnsi" w:cstheme="minorHAnsi"/>
          <w:b/>
          <w:bCs/>
          <w:sz w:val="24"/>
          <w:szCs w:val="24"/>
        </w:rPr>
        <w:br/>
      </w:r>
      <w:r w:rsidR="00B11FFB" w:rsidRPr="00636677">
        <w:rPr>
          <w:rFonts w:asciiTheme="minorHAnsi" w:hAnsiTheme="minorHAnsi" w:cstheme="minorHAnsi"/>
          <w:b/>
          <w:bCs/>
          <w:sz w:val="24"/>
          <w:szCs w:val="24"/>
        </w:rPr>
        <w:t>Example Recruitment and Selection Checklist</w:t>
      </w:r>
      <w:bookmarkEnd w:id="7"/>
      <w:bookmarkEnd w:id="8"/>
      <w:r w:rsidR="00B11FFB" w:rsidRPr="00B11FFB">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6941"/>
        <w:gridCol w:w="1701"/>
        <w:gridCol w:w="1418"/>
      </w:tblGrid>
      <w:tr w:rsidR="00B11FFB" w:rsidRPr="00B11FFB" w14:paraId="26BD1664" w14:textId="77777777" w:rsidTr="00636677">
        <w:tc>
          <w:tcPr>
            <w:tcW w:w="6941" w:type="dxa"/>
          </w:tcPr>
          <w:p w14:paraId="526EDA2B" w14:textId="77777777" w:rsidR="00B11FFB" w:rsidRPr="00B11FFB" w:rsidRDefault="00B11FFB" w:rsidP="00B11FFB">
            <w:pPr>
              <w:jc w:val="both"/>
              <w:rPr>
                <w:rFonts w:asciiTheme="minorHAnsi" w:hAnsiTheme="minorHAnsi" w:cstheme="minorHAnsi"/>
                <w:b/>
                <w:bCs/>
                <w:sz w:val="24"/>
                <w:szCs w:val="24"/>
              </w:rPr>
            </w:pPr>
          </w:p>
        </w:tc>
        <w:tc>
          <w:tcPr>
            <w:tcW w:w="1701" w:type="dxa"/>
          </w:tcPr>
          <w:p w14:paraId="01B485C8" w14:textId="77777777" w:rsidR="00B11FFB" w:rsidRPr="00636677" w:rsidRDefault="00B11FFB" w:rsidP="00B11FFB">
            <w:pPr>
              <w:jc w:val="both"/>
              <w:rPr>
                <w:rFonts w:asciiTheme="minorHAnsi" w:hAnsiTheme="minorHAnsi" w:cstheme="minorHAnsi"/>
                <w:b/>
                <w:bCs/>
                <w:sz w:val="24"/>
                <w:szCs w:val="24"/>
              </w:rPr>
            </w:pPr>
            <w:r w:rsidRPr="00636677">
              <w:rPr>
                <w:rFonts w:asciiTheme="minorHAnsi" w:hAnsiTheme="minorHAnsi" w:cstheme="minorHAnsi"/>
                <w:b/>
                <w:bCs/>
                <w:sz w:val="24"/>
                <w:szCs w:val="24"/>
              </w:rPr>
              <w:t xml:space="preserve">Actioned by </w:t>
            </w:r>
          </w:p>
        </w:tc>
        <w:tc>
          <w:tcPr>
            <w:tcW w:w="1418" w:type="dxa"/>
          </w:tcPr>
          <w:p w14:paraId="057CFB30" w14:textId="77777777" w:rsidR="00B11FFB" w:rsidRPr="00636677" w:rsidRDefault="00B11FFB" w:rsidP="00B11FFB">
            <w:pPr>
              <w:jc w:val="both"/>
              <w:rPr>
                <w:rFonts w:asciiTheme="minorHAnsi" w:hAnsiTheme="minorHAnsi" w:cstheme="minorHAnsi"/>
                <w:b/>
                <w:bCs/>
                <w:sz w:val="24"/>
                <w:szCs w:val="24"/>
              </w:rPr>
            </w:pPr>
            <w:r w:rsidRPr="00636677">
              <w:rPr>
                <w:rFonts w:asciiTheme="minorHAnsi" w:hAnsiTheme="minorHAnsi" w:cstheme="minorHAnsi"/>
                <w:b/>
                <w:bCs/>
                <w:sz w:val="24"/>
                <w:szCs w:val="24"/>
              </w:rPr>
              <w:t xml:space="preserve">Date </w:t>
            </w:r>
          </w:p>
        </w:tc>
      </w:tr>
      <w:tr w:rsidR="00B11FFB" w:rsidRPr="00B11FFB" w14:paraId="42927B71" w14:textId="77777777" w:rsidTr="00636677">
        <w:tc>
          <w:tcPr>
            <w:tcW w:w="6941" w:type="dxa"/>
            <w:shd w:val="clear" w:color="auto" w:fill="auto"/>
          </w:tcPr>
          <w:p w14:paraId="3F10BC68"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Advertise vacancy</w:t>
            </w:r>
            <w:r w:rsidRPr="00636677">
              <w:rPr>
                <w:rFonts w:asciiTheme="minorHAnsi" w:hAnsiTheme="minorHAnsi" w:cstheme="minorHAnsi"/>
                <w:sz w:val="24"/>
                <w:szCs w:val="24"/>
              </w:rPr>
              <w:t xml:space="preserve"> – includes reference to safeguarding responsibilities and information on the level of DBS required</w:t>
            </w:r>
          </w:p>
        </w:tc>
        <w:tc>
          <w:tcPr>
            <w:tcW w:w="1701" w:type="dxa"/>
          </w:tcPr>
          <w:p w14:paraId="0018B452"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4ECA5101"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7F03F2A" w14:textId="77777777" w:rsidTr="00636677">
        <w:tc>
          <w:tcPr>
            <w:tcW w:w="6941" w:type="dxa"/>
            <w:shd w:val="clear" w:color="auto" w:fill="auto"/>
          </w:tcPr>
          <w:p w14:paraId="08966AA2"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Applications</w:t>
            </w:r>
            <w:r w:rsidRPr="00636677">
              <w:rPr>
                <w:rFonts w:asciiTheme="minorHAnsi" w:hAnsiTheme="minorHAnsi" w:cstheme="minorHAnsi"/>
                <w:sz w:val="24"/>
                <w:szCs w:val="24"/>
              </w:rPr>
              <w:t xml:space="preserve"> – </w:t>
            </w:r>
            <w:proofErr w:type="spellStart"/>
            <w:r w:rsidRPr="00636677">
              <w:rPr>
                <w:rFonts w:asciiTheme="minorHAnsi" w:hAnsiTheme="minorHAnsi" w:cstheme="minorHAnsi"/>
                <w:sz w:val="24"/>
                <w:szCs w:val="24"/>
              </w:rPr>
              <w:t>scruitinise</w:t>
            </w:r>
            <w:proofErr w:type="spellEnd"/>
            <w:r w:rsidRPr="00636677">
              <w:rPr>
                <w:rFonts w:asciiTheme="minorHAnsi" w:hAnsiTheme="minorHAnsi" w:cstheme="minorHAnsi"/>
                <w:sz w:val="24"/>
                <w:szCs w:val="24"/>
              </w:rPr>
              <w:t xml:space="preserve"> application forms, looking for gaps in employment/discrepancies etc</w:t>
            </w:r>
          </w:p>
        </w:tc>
        <w:tc>
          <w:tcPr>
            <w:tcW w:w="1701" w:type="dxa"/>
          </w:tcPr>
          <w:p w14:paraId="0D856E65"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52E8CC3E"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0D70CFB9" w14:textId="77777777" w:rsidTr="00636677">
        <w:tc>
          <w:tcPr>
            <w:tcW w:w="6941" w:type="dxa"/>
            <w:shd w:val="clear" w:color="auto" w:fill="auto"/>
          </w:tcPr>
          <w:p w14:paraId="66B40386" w14:textId="77777777" w:rsidR="00B11FFB" w:rsidRPr="00636677" w:rsidRDefault="00B11FFB" w:rsidP="00B11FFB">
            <w:pPr>
              <w:jc w:val="both"/>
              <w:rPr>
                <w:rFonts w:asciiTheme="minorHAnsi" w:hAnsiTheme="minorHAnsi" w:cstheme="minorHAnsi"/>
                <w:b/>
                <w:bCs/>
                <w:sz w:val="24"/>
                <w:szCs w:val="24"/>
              </w:rPr>
            </w:pPr>
            <w:r w:rsidRPr="00636677">
              <w:rPr>
                <w:rFonts w:asciiTheme="minorHAnsi" w:hAnsiTheme="minorHAnsi" w:cstheme="minorHAnsi"/>
                <w:b/>
                <w:bCs/>
                <w:sz w:val="24"/>
                <w:szCs w:val="24"/>
              </w:rPr>
              <w:t xml:space="preserve">Short list </w:t>
            </w:r>
          </w:p>
        </w:tc>
        <w:tc>
          <w:tcPr>
            <w:tcW w:w="1701" w:type="dxa"/>
          </w:tcPr>
          <w:p w14:paraId="22F820A5"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2409222D"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7FF85A25" w14:textId="77777777" w:rsidTr="00636677">
        <w:tc>
          <w:tcPr>
            <w:tcW w:w="6941" w:type="dxa"/>
            <w:shd w:val="clear" w:color="auto" w:fill="auto"/>
          </w:tcPr>
          <w:p w14:paraId="3BDDA89A"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References</w:t>
            </w:r>
            <w:r w:rsidRPr="00636677">
              <w:rPr>
                <w:rFonts w:asciiTheme="minorHAnsi" w:hAnsiTheme="minorHAnsi" w:cstheme="minorHAnsi"/>
                <w:sz w:val="24"/>
                <w:szCs w:val="24"/>
              </w:rPr>
              <w:t xml:space="preserve"> – either prior to interview (if candidate agrees) or at least prior to employment. Check references against information received on application form </w:t>
            </w:r>
          </w:p>
        </w:tc>
        <w:tc>
          <w:tcPr>
            <w:tcW w:w="1701" w:type="dxa"/>
          </w:tcPr>
          <w:p w14:paraId="4199DEDB"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47075944"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6BE5D43" w14:textId="77777777" w:rsidTr="00636677">
        <w:tc>
          <w:tcPr>
            <w:tcW w:w="6941" w:type="dxa"/>
            <w:shd w:val="clear" w:color="auto" w:fill="auto"/>
          </w:tcPr>
          <w:p w14:paraId="75A7327A" w14:textId="77777777" w:rsidR="00B11FFB" w:rsidRPr="00636677" w:rsidRDefault="00B11FFB" w:rsidP="00B11FFB">
            <w:pPr>
              <w:jc w:val="both"/>
              <w:rPr>
                <w:rFonts w:asciiTheme="minorHAnsi" w:hAnsiTheme="minorHAnsi" w:cstheme="minorHAnsi"/>
                <w:b/>
                <w:bCs/>
                <w:sz w:val="24"/>
                <w:szCs w:val="24"/>
              </w:rPr>
            </w:pPr>
            <w:r w:rsidRPr="00636677">
              <w:rPr>
                <w:rFonts w:asciiTheme="minorHAnsi" w:hAnsiTheme="minorHAnsi" w:cstheme="minorHAnsi"/>
                <w:b/>
                <w:bCs/>
                <w:sz w:val="24"/>
                <w:szCs w:val="24"/>
              </w:rPr>
              <w:t>Self-declaration/disclosure sent to shortlisted candidates</w:t>
            </w:r>
          </w:p>
        </w:tc>
        <w:tc>
          <w:tcPr>
            <w:tcW w:w="1701" w:type="dxa"/>
          </w:tcPr>
          <w:p w14:paraId="2A486809"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36CBE28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A9E449D" w14:textId="77777777" w:rsidTr="00636677">
        <w:tc>
          <w:tcPr>
            <w:tcW w:w="6941" w:type="dxa"/>
            <w:shd w:val="clear" w:color="auto" w:fill="auto"/>
          </w:tcPr>
          <w:p w14:paraId="100CB5B9" w14:textId="77777777" w:rsidR="00B11FFB" w:rsidRPr="00636677" w:rsidRDefault="00B11FFB" w:rsidP="00B11FFB">
            <w:pPr>
              <w:jc w:val="both"/>
              <w:rPr>
                <w:rFonts w:asciiTheme="minorHAnsi" w:hAnsiTheme="minorHAnsi" w:cstheme="minorHAnsi"/>
                <w:b/>
                <w:bCs/>
                <w:sz w:val="24"/>
                <w:szCs w:val="24"/>
              </w:rPr>
            </w:pPr>
            <w:r w:rsidRPr="00636677">
              <w:rPr>
                <w:rFonts w:asciiTheme="minorHAnsi" w:hAnsiTheme="minorHAnsi" w:cstheme="minorHAnsi"/>
                <w:b/>
                <w:bCs/>
                <w:sz w:val="24"/>
                <w:szCs w:val="24"/>
              </w:rPr>
              <w:t xml:space="preserve">Interview </w:t>
            </w:r>
            <w:r w:rsidRPr="00636677">
              <w:rPr>
                <w:rFonts w:asciiTheme="minorHAnsi" w:hAnsiTheme="minorHAnsi" w:cstheme="minorHAnsi"/>
                <w:sz w:val="24"/>
                <w:szCs w:val="24"/>
              </w:rPr>
              <w:t>– discuss any relevant information relating to self-disclosure</w:t>
            </w:r>
            <w:r w:rsidRPr="00636677">
              <w:rPr>
                <w:rFonts w:asciiTheme="minorHAnsi" w:hAnsiTheme="minorHAnsi" w:cstheme="minorHAnsi"/>
                <w:b/>
                <w:bCs/>
                <w:sz w:val="24"/>
                <w:szCs w:val="24"/>
              </w:rPr>
              <w:t xml:space="preserve"> </w:t>
            </w:r>
          </w:p>
        </w:tc>
        <w:tc>
          <w:tcPr>
            <w:tcW w:w="1701" w:type="dxa"/>
          </w:tcPr>
          <w:p w14:paraId="52A440A4"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0250A38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4D791D9" w14:textId="77777777" w:rsidTr="00636677">
        <w:tc>
          <w:tcPr>
            <w:tcW w:w="6941" w:type="dxa"/>
            <w:shd w:val="clear" w:color="auto" w:fill="auto"/>
          </w:tcPr>
          <w:p w14:paraId="54BB1B52"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Checks</w:t>
            </w:r>
            <w:r w:rsidRPr="00636677">
              <w:rPr>
                <w:rFonts w:asciiTheme="minorHAnsi" w:hAnsiTheme="minorHAnsi" w:cstheme="minorHAnsi"/>
                <w:sz w:val="24"/>
                <w:szCs w:val="24"/>
              </w:rPr>
              <w:t xml:space="preserve"> –qualification checks verified on day of interview</w:t>
            </w:r>
          </w:p>
        </w:tc>
        <w:tc>
          <w:tcPr>
            <w:tcW w:w="1701" w:type="dxa"/>
          </w:tcPr>
          <w:p w14:paraId="2913F2EE"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7D5B5BA4"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D2CDACA" w14:textId="77777777" w:rsidTr="00636677">
        <w:tc>
          <w:tcPr>
            <w:tcW w:w="6941" w:type="dxa"/>
            <w:shd w:val="clear" w:color="auto" w:fill="auto"/>
          </w:tcPr>
          <w:p w14:paraId="4D0301A1"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Conditional offer of employment made</w:t>
            </w:r>
            <w:r w:rsidRPr="00636677">
              <w:rPr>
                <w:rFonts w:asciiTheme="minorHAnsi" w:hAnsiTheme="minorHAnsi" w:cstheme="minorHAnsi"/>
                <w:sz w:val="24"/>
                <w:szCs w:val="24"/>
              </w:rPr>
              <w:t xml:space="preserve"> – subject to relevant checks (e.g. references, DBS)</w:t>
            </w:r>
          </w:p>
        </w:tc>
        <w:tc>
          <w:tcPr>
            <w:tcW w:w="1701" w:type="dxa"/>
          </w:tcPr>
          <w:p w14:paraId="0762687D"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654F4592"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395B2D2" w14:textId="77777777" w:rsidTr="00636677">
        <w:tc>
          <w:tcPr>
            <w:tcW w:w="6941" w:type="dxa"/>
            <w:shd w:val="clear" w:color="auto" w:fill="auto"/>
          </w:tcPr>
          <w:p w14:paraId="2CD24EAD"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References received and checked</w:t>
            </w:r>
            <w:r w:rsidRPr="00636677">
              <w:rPr>
                <w:rFonts w:asciiTheme="minorHAnsi" w:hAnsiTheme="minorHAnsi" w:cstheme="minorHAnsi"/>
                <w:sz w:val="24"/>
                <w:szCs w:val="24"/>
              </w:rPr>
              <w:t xml:space="preserve"> – if not prior to interview</w:t>
            </w:r>
          </w:p>
        </w:tc>
        <w:tc>
          <w:tcPr>
            <w:tcW w:w="1701" w:type="dxa"/>
          </w:tcPr>
          <w:p w14:paraId="1B210DC7"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5E1A575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3AC76B2" w14:textId="77777777" w:rsidTr="00636677">
        <w:tc>
          <w:tcPr>
            <w:tcW w:w="6941" w:type="dxa"/>
            <w:shd w:val="clear" w:color="auto" w:fill="auto"/>
          </w:tcPr>
          <w:p w14:paraId="10F9F2B1"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References verified</w:t>
            </w:r>
            <w:r w:rsidRPr="00636677">
              <w:rPr>
                <w:rFonts w:asciiTheme="minorHAnsi" w:hAnsiTheme="minorHAnsi" w:cstheme="minorHAnsi"/>
                <w:sz w:val="24"/>
                <w:szCs w:val="24"/>
              </w:rPr>
              <w:t xml:space="preserve"> – to ensure from legitimate source </w:t>
            </w:r>
          </w:p>
        </w:tc>
        <w:tc>
          <w:tcPr>
            <w:tcW w:w="1701" w:type="dxa"/>
          </w:tcPr>
          <w:p w14:paraId="5FE01FF4"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3436C190"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B08EECD" w14:textId="77777777" w:rsidTr="00636677">
        <w:tc>
          <w:tcPr>
            <w:tcW w:w="6941" w:type="dxa"/>
            <w:shd w:val="clear" w:color="auto" w:fill="auto"/>
          </w:tcPr>
          <w:p w14:paraId="7A526C24"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Identity</w:t>
            </w:r>
            <w:r w:rsidRPr="00636677">
              <w:rPr>
                <w:rFonts w:asciiTheme="minorHAnsi" w:hAnsiTheme="minorHAnsi" w:cstheme="minorHAnsi"/>
                <w:sz w:val="24"/>
                <w:szCs w:val="24"/>
              </w:rPr>
              <w:t xml:space="preserve"> – Birth certificate seen where possible, in order to identify whether a person has changed their name – if so, seek evidence of name change (e.g. marriage certificate)</w:t>
            </w:r>
          </w:p>
        </w:tc>
        <w:tc>
          <w:tcPr>
            <w:tcW w:w="1701" w:type="dxa"/>
          </w:tcPr>
          <w:p w14:paraId="470BAD58"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2605E402"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1752126" w14:textId="77777777" w:rsidTr="00636677">
        <w:tc>
          <w:tcPr>
            <w:tcW w:w="6941" w:type="dxa"/>
          </w:tcPr>
          <w:p w14:paraId="30BE12A7"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Right to work in the UK</w:t>
            </w:r>
            <w:r w:rsidRPr="00636677">
              <w:rPr>
                <w:rFonts w:asciiTheme="minorHAnsi" w:hAnsiTheme="minorHAnsi" w:cstheme="minorHAnsi"/>
                <w:sz w:val="24"/>
                <w:szCs w:val="24"/>
              </w:rPr>
              <w:t xml:space="preserve"> – evidence seen and checked </w:t>
            </w:r>
          </w:p>
        </w:tc>
        <w:tc>
          <w:tcPr>
            <w:tcW w:w="1701" w:type="dxa"/>
          </w:tcPr>
          <w:p w14:paraId="06DE64E4"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1CD1389A"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C8AC35B" w14:textId="77777777" w:rsidTr="00636677">
        <w:tc>
          <w:tcPr>
            <w:tcW w:w="6941" w:type="dxa"/>
          </w:tcPr>
          <w:p w14:paraId="258560EF"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Ofsted Suitability checks</w:t>
            </w:r>
            <w:r w:rsidRPr="00636677">
              <w:rPr>
                <w:rFonts w:asciiTheme="minorHAnsi" w:hAnsiTheme="minorHAnsi" w:cstheme="minorHAnsi"/>
                <w:sz w:val="24"/>
                <w:szCs w:val="24"/>
              </w:rPr>
              <w:t xml:space="preserve"> – where appropriate (e.g. registered manager, proprietor, trustee, childminder, childminder’s assistant)</w:t>
            </w:r>
          </w:p>
        </w:tc>
        <w:tc>
          <w:tcPr>
            <w:tcW w:w="1701" w:type="dxa"/>
          </w:tcPr>
          <w:p w14:paraId="08E47829"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3FE26D60"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A61B696" w14:textId="77777777" w:rsidTr="00636677">
        <w:tc>
          <w:tcPr>
            <w:tcW w:w="6941" w:type="dxa"/>
          </w:tcPr>
          <w:p w14:paraId="22755ED7"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DBS certificate</w:t>
            </w:r>
            <w:r w:rsidRPr="00636677">
              <w:rPr>
                <w:rFonts w:asciiTheme="minorHAnsi" w:hAnsiTheme="minorHAnsi" w:cstheme="minorHAnsi"/>
                <w:sz w:val="24"/>
                <w:szCs w:val="24"/>
              </w:rPr>
              <w:t xml:space="preserve"> – satisfactory DBS received </w:t>
            </w:r>
          </w:p>
        </w:tc>
        <w:tc>
          <w:tcPr>
            <w:tcW w:w="1701" w:type="dxa"/>
          </w:tcPr>
          <w:p w14:paraId="0BC41D6C"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7DA97E5D"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78C5B866" w14:textId="77777777" w:rsidTr="00636677">
        <w:tc>
          <w:tcPr>
            <w:tcW w:w="6941" w:type="dxa"/>
          </w:tcPr>
          <w:p w14:paraId="41A67B9F"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DBS barred list</w:t>
            </w:r>
            <w:r w:rsidRPr="00636677">
              <w:rPr>
                <w:rFonts w:asciiTheme="minorHAnsi" w:hAnsiTheme="minorHAnsi" w:cstheme="minorHAnsi"/>
                <w:sz w:val="24"/>
                <w:szCs w:val="24"/>
              </w:rPr>
              <w:t xml:space="preserve"> – those in regulated activity only </w:t>
            </w:r>
          </w:p>
        </w:tc>
        <w:tc>
          <w:tcPr>
            <w:tcW w:w="1701" w:type="dxa"/>
          </w:tcPr>
          <w:p w14:paraId="2AE16884"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24735D0E"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B3DF5BC" w14:textId="77777777" w:rsidTr="00636677">
        <w:tc>
          <w:tcPr>
            <w:tcW w:w="6941" w:type="dxa"/>
          </w:tcPr>
          <w:p w14:paraId="54402AD9"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Health</w:t>
            </w:r>
            <w:r w:rsidRPr="00636677">
              <w:rPr>
                <w:rFonts w:asciiTheme="minorHAnsi" w:hAnsiTheme="minorHAnsi" w:cstheme="minorHAnsi"/>
                <w:sz w:val="24"/>
                <w:szCs w:val="24"/>
              </w:rPr>
              <w:t xml:space="preserve"> – check candidate is medically fit for the role</w:t>
            </w:r>
          </w:p>
        </w:tc>
        <w:tc>
          <w:tcPr>
            <w:tcW w:w="1701" w:type="dxa"/>
          </w:tcPr>
          <w:p w14:paraId="3CB8A22C" w14:textId="77777777" w:rsidR="00B11FFB" w:rsidRPr="00B11FFB" w:rsidRDefault="00B11FFB" w:rsidP="00B11FFB">
            <w:pPr>
              <w:jc w:val="both"/>
              <w:rPr>
                <w:rFonts w:asciiTheme="minorHAnsi" w:hAnsiTheme="minorHAnsi" w:cstheme="minorHAnsi"/>
                <w:sz w:val="24"/>
                <w:szCs w:val="24"/>
                <w:highlight w:val="cyan"/>
              </w:rPr>
            </w:pPr>
          </w:p>
        </w:tc>
        <w:tc>
          <w:tcPr>
            <w:tcW w:w="1418" w:type="dxa"/>
          </w:tcPr>
          <w:p w14:paraId="12323593"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3619320" w14:textId="77777777" w:rsidTr="00636677">
        <w:tc>
          <w:tcPr>
            <w:tcW w:w="6941" w:type="dxa"/>
          </w:tcPr>
          <w:p w14:paraId="03090305" w14:textId="77777777" w:rsidR="00B11FFB" w:rsidRPr="00636677" w:rsidRDefault="00B11FFB" w:rsidP="00B11FFB">
            <w:pPr>
              <w:jc w:val="both"/>
              <w:rPr>
                <w:rFonts w:asciiTheme="minorHAnsi" w:hAnsiTheme="minorHAnsi" w:cstheme="minorHAnsi"/>
                <w:sz w:val="24"/>
                <w:szCs w:val="24"/>
              </w:rPr>
            </w:pPr>
            <w:r w:rsidRPr="00636677">
              <w:rPr>
                <w:rFonts w:asciiTheme="minorHAnsi" w:hAnsiTheme="minorHAnsi" w:cstheme="minorHAnsi"/>
                <w:b/>
                <w:bCs/>
                <w:sz w:val="24"/>
                <w:szCs w:val="24"/>
              </w:rPr>
              <w:t>Safeguarding training</w:t>
            </w:r>
            <w:r w:rsidRPr="00636677">
              <w:rPr>
                <w:rFonts w:asciiTheme="minorHAnsi" w:hAnsiTheme="minorHAnsi" w:cstheme="minorHAnsi"/>
                <w:sz w:val="24"/>
                <w:szCs w:val="24"/>
              </w:rPr>
              <w:t xml:space="preserve"> – and other induction requirements </w:t>
            </w:r>
            <w:bookmarkStart w:id="9" w:name="_GoBack"/>
            <w:bookmarkEnd w:id="9"/>
          </w:p>
        </w:tc>
        <w:tc>
          <w:tcPr>
            <w:tcW w:w="1701" w:type="dxa"/>
          </w:tcPr>
          <w:p w14:paraId="0BC58281" w14:textId="77777777" w:rsidR="00B11FFB" w:rsidRPr="00B11FFB" w:rsidRDefault="00B11FFB" w:rsidP="00B11FFB">
            <w:pPr>
              <w:jc w:val="both"/>
              <w:rPr>
                <w:rFonts w:asciiTheme="minorHAnsi" w:hAnsiTheme="minorHAnsi" w:cstheme="minorHAnsi"/>
                <w:sz w:val="24"/>
                <w:szCs w:val="24"/>
              </w:rPr>
            </w:pPr>
          </w:p>
        </w:tc>
        <w:tc>
          <w:tcPr>
            <w:tcW w:w="1418"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8"/>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7E4AB" w14:textId="77777777" w:rsidR="005751BC" w:rsidRDefault="005751BC" w:rsidP="007B298C">
      <w:pPr>
        <w:spacing w:after="0" w:line="240" w:lineRule="auto"/>
      </w:pPr>
      <w:r>
        <w:separator/>
      </w:r>
    </w:p>
  </w:endnote>
  <w:endnote w:type="continuationSeparator" w:id="0">
    <w:p w14:paraId="31244163" w14:textId="77777777" w:rsidR="005751BC" w:rsidRDefault="005751BC"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B491" w14:textId="10CA9AC8" w:rsidR="00910AA0" w:rsidRDefault="00910AA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w:t>
    </w:r>
    <w:r w:rsidRPr="00E424BF">
      <w:rPr>
        <w:rFonts w:asciiTheme="majorHAnsi" w:hAnsiTheme="majorHAnsi" w:cstheme="majorHAnsi"/>
        <w:b/>
        <w:bCs/>
      </w:rPr>
      <w:t>September 2025</w:t>
    </w:r>
    <w:r w:rsidRPr="00E424BF">
      <w:rPr>
        <w:rFonts w:asciiTheme="majorHAnsi" w:hAnsiTheme="majorHAnsi" w:cstheme="majorHAnsi"/>
        <w:b/>
        <w:bCs/>
      </w:rPr>
      <w:ptab w:relativeTo="margin" w:alignment="right" w:leader="none"/>
    </w:r>
  </w:p>
  <w:p w14:paraId="64AAC9E4" w14:textId="2A9DBD56" w:rsidR="00910AA0" w:rsidRPr="00272D7E" w:rsidRDefault="00910AA0"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docPartList>
        <w:docPartGallery w:val="AutoText"/>
      </w:docPartList>
    </w:sdtPr>
    <w:sdtContent>
      <w:sdt>
        <w:sdtPr>
          <w:rPr>
            <w:rFonts w:ascii="Arial" w:eastAsia="Arial" w:hAnsi="Arial" w:cs="Arial"/>
            <w:sz w:val="20"/>
            <w:szCs w:val="20"/>
          </w:rPr>
          <w:id w:val="565050477"/>
          <w:docPartList>
            <w:docPartGallery w:val="AutoText"/>
          </w:docPartList>
        </w:sdtPr>
        <w:sdtContent>
          <w:p w14:paraId="25A92571" w14:textId="1727EE9B" w:rsidR="00910AA0" w:rsidRDefault="00910AA0">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910AA0" w:rsidRDefault="00910AA0">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910AA0" w:rsidRDefault="00910AA0">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910AA0" w:rsidRPr="00E424BF" w:rsidRDefault="00910AA0">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520B" w14:textId="19205421" w:rsidR="00910AA0" w:rsidRPr="00C33A0D" w:rsidRDefault="00910AA0">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Pr="00C33A0D">
      <w:rPr>
        <w:rFonts w:asciiTheme="majorHAnsi" w:hAnsiTheme="majorHAnsi" w:cstheme="majorHAnsi"/>
        <w:noProof/>
      </w:rPr>
      <w:t>1</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20CC3" w14:textId="77777777" w:rsidR="005751BC" w:rsidRDefault="005751BC" w:rsidP="007B298C">
      <w:pPr>
        <w:spacing w:after="0" w:line="240" w:lineRule="auto"/>
      </w:pPr>
      <w:r>
        <w:separator/>
      </w:r>
    </w:p>
  </w:footnote>
  <w:footnote w:type="continuationSeparator" w:id="0">
    <w:p w14:paraId="478FFB03" w14:textId="77777777" w:rsidR="005751BC" w:rsidRDefault="005751BC"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0541B70E" w14:textId="77777777" w:rsidR="00910AA0" w:rsidRDefault="00910AA0">
        <w:pPr>
          <w:pStyle w:val="Header"/>
          <w:jc w:val="center"/>
          <w:rPr>
            <w:rFonts w:ascii="Arial" w:eastAsia="Arial" w:hAnsi="Arial" w:cs="Arial"/>
            <w:noProof/>
            <w:sz w:val="24"/>
            <w:szCs w:val="24"/>
          </w:rPr>
        </w:pPr>
      </w:p>
      <w:p w14:paraId="45183EDF" w14:textId="77777777" w:rsidR="00910AA0" w:rsidRDefault="00910AA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A42C" w14:textId="77777777" w:rsidR="00910AA0" w:rsidRDefault="00910AA0">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910AA0" w:rsidRDefault="00910A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25CE" w14:textId="77777777" w:rsidR="00910AA0" w:rsidRPr="00E05D76" w:rsidRDefault="00910AA0"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FDF" w14:textId="55D2883C" w:rsidR="00910AA0" w:rsidRDefault="00910AA0">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910AA0" w:rsidRDefault="00910AA0"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910AA0" w:rsidRDefault="00910AA0"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910AA0" w:rsidRDefault="00910AA0"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910AA0" w:rsidRDefault="00910AA0"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5"/>
  </w:num>
  <w:num w:numId="3">
    <w:abstractNumId w:val="24"/>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9"/>
  </w:num>
  <w:num w:numId="18">
    <w:abstractNumId w:val="17"/>
  </w:num>
  <w:num w:numId="19">
    <w:abstractNumId w:val="6"/>
  </w:num>
  <w:num w:numId="20">
    <w:abstractNumId w:val="28"/>
  </w:num>
  <w:num w:numId="21">
    <w:abstractNumId w:val="13"/>
  </w:num>
  <w:num w:numId="22">
    <w:abstractNumId w:val="36"/>
  </w:num>
  <w:num w:numId="23">
    <w:abstractNumId w:val="34"/>
  </w:num>
  <w:num w:numId="24">
    <w:abstractNumId w:val="9"/>
  </w:num>
  <w:num w:numId="25">
    <w:abstractNumId w:val="55"/>
  </w:num>
  <w:num w:numId="26">
    <w:abstractNumId w:val="39"/>
  </w:num>
  <w:num w:numId="27">
    <w:abstractNumId w:val="30"/>
  </w:num>
  <w:num w:numId="28">
    <w:abstractNumId w:val="21"/>
  </w:num>
  <w:num w:numId="29">
    <w:abstractNumId w:val="58"/>
  </w:num>
  <w:num w:numId="30">
    <w:abstractNumId w:val="32"/>
  </w:num>
  <w:num w:numId="31">
    <w:abstractNumId w:val="25"/>
  </w:num>
  <w:num w:numId="32">
    <w:abstractNumId w:val="49"/>
  </w:num>
  <w:num w:numId="33">
    <w:abstractNumId w:val="41"/>
  </w:num>
  <w:num w:numId="34">
    <w:abstractNumId w:val="40"/>
  </w:num>
  <w:num w:numId="35">
    <w:abstractNumId w:val="23"/>
  </w:num>
  <w:num w:numId="36">
    <w:abstractNumId w:val="50"/>
  </w:num>
  <w:num w:numId="37">
    <w:abstractNumId w:val="56"/>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7"/>
  </w:num>
  <w:num w:numId="45">
    <w:abstractNumId w:val="14"/>
  </w:num>
  <w:num w:numId="46">
    <w:abstractNumId w:val="53"/>
  </w:num>
  <w:num w:numId="47">
    <w:abstractNumId w:val="5"/>
  </w:num>
  <w:num w:numId="48">
    <w:abstractNumId w:val="47"/>
  </w:num>
  <w:num w:numId="49">
    <w:abstractNumId w:val="60"/>
  </w:num>
  <w:num w:numId="50">
    <w:abstractNumId w:val="26"/>
  </w:num>
  <w:num w:numId="51">
    <w:abstractNumId w:val="59"/>
  </w:num>
  <w:num w:numId="52">
    <w:abstractNumId w:val="4"/>
  </w:num>
  <w:num w:numId="53">
    <w:abstractNumId w:val="8"/>
  </w:num>
  <w:num w:numId="54">
    <w:abstractNumId w:val="51"/>
  </w:num>
  <w:num w:numId="55">
    <w:abstractNumId w:val="44"/>
  </w:num>
  <w:num w:numId="56">
    <w:abstractNumId w:val="27"/>
  </w:num>
  <w:num w:numId="57">
    <w:abstractNumId w:val="10"/>
  </w:num>
  <w:num w:numId="58">
    <w:abstractNumId w:val="19"/>
  </w:num>
  <w:num w:numId="59">
    <w:abstractNumId w:val="45"/>
  </w:num>
  <w:num w:numId="60">
    <w:abstractNumId w:val="20"/>
  </w:num>
  <w:num w:numId="61">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67D55"/>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A5F"/>
    <w:rsid w:val="004D1CF8"/>
    <w:rsid w:val="004D6092"/>
    <w:rsid w:val="004E14BD"/>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51BC"/>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36677"/>
    <w:rsid w:val="0064148C"/>
    <w:rsid w:val="006414AE"/>
    <w:rsid w:val="006442D6"/>
    <w:rsid w:val="00644E65"/>
    <w:rsid w:val="00645890"/>
    <w:rsid w:val="006527E8"/>
    <w:rsid w:val="00653082"/>
    <w:rsid w:val="0065393F"/>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0AA0"/>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05340"/>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09C"/>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28B9"/>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 w:type="paragraph" w:customStyle="1" w:styleId="xmsonormal">
    <w:name w:val="x_msonormal"/>
    <w:basedOn w:val="Normal"/>
    <w:rsid w:val="00910AA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31241048">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pcc.police.uk/documents/Children%20and%20Young%20people/When%20to%20call%20the%20police%20guidance%20for%20schools%20and%20colleges.pdf" TargetMode="External"/><Relationship Id="rId21" Type="http://schemas.openxmlformats.org/officeDocument/2006/relationships/hyperlink" Target="https://assets.publishing.service.gov.uk/government/uploads/system/uploads/attachment_data/file/1089687/Behaviour_in_Schools_guidance_July_2022.pdf" TargetMode="External"/><Relationship Id="rId42" Type="http://schemas.openxmlformats.org/officeDocument/2006/relationships/hyperlink" Target="mailto:Cyber.Prevent@nwrocu.police.uk" TargetMode="External"/><Relationship Id="rId47" Type="http://schemas.openxmlformats.org/officeDocument/2006/relationships/image" Target="media/image4.jpeg"/><Relationship Id="rId63" Type="http://schemas.openxmlformats.org/officeDocument/2006/relationships/hyperlink" Target="https://www.gov.uk/government/publications/generative-ai-product-safety-expectations/generative-ai-product-safety-expectations" TargetMode="External"/><Relationship Id="rId68"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7dd2950db5bf0deba4b501c/CWS_Bill_Childs_Rights_Impact_Assessment_as_amended_in_the_House_of_Commons.pdf" TargetMode="External"/><Relationship Id="rId29" Type="http://schemas.openxmlformats.org/officeDocument/2006/relationships/hyperlink" Target="https://www.cescp.org.uk/pdf/thresholds-levels-of-need/multi-agency-threshold-framework.pdf" TargetMode="External"/><Relationship Id="rId11" Type="http://schemas.openxmlformats.org/officeDocument/2006/relationships/endnotes" Target="endnotes.xml"/><Relationship Id="rId24" Type="http://schemas.openxmlformats.org/officeDocument/2006/relationships/hyperlink" Target="https://consult.education.gov.uk/equalities-political-impartiality-anti-bullying-team/gender-questioning-children-proposed-guidance/" TargetMode="External"/><Relationship Id="rId32" Type="http://schemas.openxmlformats.org/officeDocument/2006/relationships/hyperlink" Target="https://www.cescp.org.uk/pdf/masa/cescp-multi-agency-safeguarding-arrangements.pdf" TargetMode="External"/><Relationship Id="rId37" Type="http://schemas.openxmlformats.org/officeDocument/2006/relationships/hyperlink" Target="https://www.cescp.org.uk/ce-scp-multi-agency-toolkit/ce-scp-multi-agency-toolkit.aspx" TargetMode="External"/><Relationship Id="rId40" Type="http://schemas.openxmlformats.org/officeDocument/2006/relationships/hyperlink" Target="mailto:Cyber.Prevent@nwrocu.police.uk" TargetMode="External"/><Relationship Id="rId45" Type="http://schemas.openxmlformats.org/officeDocument/2006/relationships/header" Target="header2.xml"/><Relationship Id="rId53" Type="http://schemas.openxmlformats.org/officeDocument/2006/relationships/image" Target="media/image7.png"/><Relationship Id="rId58" Type="http://schemas.openxmlformats.org/officeDocument/2006/relationships/hyperlink" Target="https://www.actionagainstabduction.org" TargetMode="External"/><Relationship Id="rId66" Type="http://schemas.openxmlformats.org/officeDocument/2006/relationships/hyperlink" Target="https://assets.publishing.service.gov.uk/media/651e71d9e4e658001459d997/14.320_HO_Channel_Duty_Guidance_v3_Final_Web.pdf" TargetMode="External"/><Relationship Id="rId5" Type="http://schemas.openxmlformats.org/officeDocument/2006/relationships/customXml" Target="../customXml/item5.xml"/><Relationship Id="rId6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9" Type="http://schemas.openxmlformats.org/officeDocument/2006/relationships/hyperlink" Target="https://www.gov.uk/government/publications/early-years-foundation-stage-framework--2" TargetMode="External"/><Relationship Id="rId14" Type="http://schemas.openxmlformats.org/officeDocument/2006/relationships/hyperlink" Target="https://assets.publishing.service.gov.uk/media/65803fe31c0c2a000d18cf40/Working_together_to_safeguard_children_2023_-_statutory_guidance.pdf" TargetMode="External"/><Relationship Id="rId22" Type="http://schemas.openxmlformats.org/officeDocument/2006/relationships/hyperlink" Target="https://c-cluster-110.uploads.documents.cimpress.io/v1/uploads/d71d6fd8-b99e-4327-b8fd-1ac968b768a4~110/original?tenant=vbu-digital" TargetMode="External"/><Relationship Id="rId27" Type="http://schemas.openxmlformats.org/officeDocument/2006/relationships/hyperlink" Target="https://assets.publishing.service.gov.uk/government/uploads/system/uploads/attachment_data/file/1091132/Searching__Screening_and_Confiscation_guidance_July_2022.pdf" TargetMode="External"/><Relationship Id="rId30" Type="http://schemas.openxmlformats.org/officeDocument/2006/relationships/hyperlink" Target="https://www.cescp.org.uk/ce-scp-multi-agency-toolkit/ce-scp-multi-agency-toolkit.aspx" TargetMode="External"/><Relationship Id="rId35" Type="http://schemas.openxmlformats.org/officeDocument/2006/relationships/hyperlink" Target="https://www.gov.uk/government/publications/working-together-to-improve-school-attendance" TargetMode="External"/><Relationship Id="rId43" Type="http://schemas.openxmlformats.org/officeDocument/2006/relationships/header" Target="header1.xml"/><Relationship Id="rId48" Type="http://schemas.openxmlformats.org/officeDocument/2006/relationships/hyperlink" Target="https://childrenandfamiliesportal.cheshireeast.gov.uk/web/portal/pages/lado" TargetMode="External"/><Relationship Id="rId56" Type="http://schemas.openxmlformats.org/officeDocument/2006/relationships/hyperlink" Target="https://www.gov.uk/government/publications/young-witness-booklet-for-12-to-17-year-olds"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assets.publishing.service.gov.uk/media/6825b992a60aeba5ab34e006/The_families_first_partnership_programme_guide.pdf" TargetMode="External"/><Relationship Id="rId25" Type="http://schemas.openxmlformats.org/officeDocument/2006/relationships/hyperlink" Target="https://assets.publishing.service.gov.uk/government/uploads/system/uploads/attachment_data/file/623895/Preventing_and_tackling_bullying_advice.pdf" TargetMode="External"/><Relationship Id="rId33" Type="http://schemas.openxmlformats.org/officeDocument/2006/relationships/hyperlink" Target="https://pancheshire-cheshireeast.trixonline.co.uk/chapter/procedure-for-multi-agency-professional-challenge-and-escalation?search=escalation" TargetMode="External"/><Relationship Id="rId38" Type="http://schemas.openxmlformats.org/officeDocument/2006/relationships/image" Target="media/image2.jpeg"/><Relationship Id="rId46" Type="http://schemas.openxmlformats.org/officeDocument/2006/relationships/footer" Target="footer2.xml"/><Relationship Id="rId59" Type="http://schemas.openxmlformats.org/officeDocument/2006/relationships/hyperlink" Target="https://www.clevernevergoes.org." TargetMode="External"/><Relationship Id="rId6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0" Type="http://schemas.openxmlformats.org/officeDocument/2006/relationships/hyperlink" Target="https://assets.publishing.service.gov.uk/media/64f8498efdc5d10014fce6d1/14.258_HO_Prevent_Duty_Guidance_v5c.pdf" TargetMode="External"/><Relationship Id="rId41" Type="http://schemas.openxmlformats.org/officeDocument/2006/relationships/hyperlink" Target="http://www.stopadultabuse.org.uk/professionals/preventchannel-referral-process.aspx" TargetMode="External"/><Relationship Id="rId54" Type="http://schemas.openxmlformats.org/officeDocument/2006/relationships/image" Target="media/image8.jpeg"/><Relationship Id="rId62" Type="http://schemas.openxmlformats.org/officeDocument/2006/relationships/hyperlink" Target="https://www.cescp.org.uk/professionals/neglect.asp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86b94eefe1a249e937cbd2d/Keeping_children_safe_in_education_2025.pdf" TargetMode="External"/><Relationship Id="rId23" Type="http://schemas.openxmlformats.org/officeDocument/2006/relationships/hyperlink" Target="https://www.gov.uk/government/publications/relationships-education-relationships-and-sex-education-rse-and-health-education" TargetMode="External"/><Relationship Id="rId28" Type="http://schemas.openxmlformats.org/officeDocument/2006/relationships/hyperlink" Target="https://www.gov.uk/government/publications/working-together-to-improve-school-attendance" TargetMode="External"/><Relationship Id="rId36" Type="http://schemas.openxmlformats.org/officeDocument/2006/relationships/hyperlink" Target="https://www.cheshireeast.gov.uk/schools/school-attendance/children-missing-education.aspx" TargetMode="External"/><Relationship Id="rId49" Type="http://schemas.openxmlformats.org/officeDocument/2006/relationships/image" Target="media/image5.png"/><Relationship Id="rId57" Type="http://schemas.openxmlformats.org/officeDocument/2006/relationships/hyperlink" Target="https://helpwithchildarrangements.service.justice.gov.uk/" TargetMode="External"/><Relationship Id="rId10" Type="http://schemas.openxmlformats.org/officeDocument/2006/relationships/footnotes" Target="footnotes.xml"/><Relationship Id="rId31" Type="http://schemas.openxmlformats.org/officeDocument/2006/relationships/hyperlink" Target="https://www.cescp.org.uk/pdf/multi-agency-practice-standards-april-2016.pdf" TargetMode="External"/><Relationship Id="rId44" Type="http://schemas.openxmlformats.org/officeDocument/2006/relationships/footer" Target="footer1.xml"/><Relationship Id="rId52" Type="http://schemas.openxmlformats.org/officeDocument/2006/relationships/header" Target="header4.xml"/><Relationship Id="rId60" Type="http://schemas.openxmlformats.org/officeDocument/2006/relationships/hyperlink" Target="https://educateagainsthate.com/resources/respectful-school-communities-self-review-signposting-tool-2/" TargetMode="External"/><Relationship Id="rId65" Type="http://schemas.openxmlformats.org/officeDocument/2006/relationships/hyperlink" Target="http://www.stopadultabuse.org.uk/professionals/preventchannel-referral-process.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burnthouse101@outlook.com" TargetMode="External"/><Relationship Id="rId18" Type="http://schemas.openxmlformats.org/officeDocument/2006/relationships/hyperlink" Target="https://assets.publishing.service.gov.uk/government/uploads/system/uploads/attachment_data/file/419604/What_to_do_if_you_re_worried_a_child_is_being_abused.pdf" TargetMode="External"/><Relationship Id="rId39" Type="http://schemas.openxmlformats.org/officeDocument/2006/relationships/hyperlink" Target="http://www.stopadultabuse.org.uk/professionals/preventchannel-referral-process.aspx" TargetMode="External"/><Relationship Id="rId34" Type="http://schemas.openxmlformats.org/officeDocument/2006/relationships/hyperlink" Target="https://assets.publishing.service.gov.uk/media/66320b06c084007696fca731/Info_sharing_advice_content_May_2024.pdf" TargetMode="External"/><Relationship Id="rId50" Type="http://schemas.openxmlformats.org/officeDocument/2006/relationships/image" Target="media/image6.png"/><Relationship Id="rId55" Type="http://schemas.openxmlformats.org/officeDocument/2006/relationships/hyperlink" Target="https://www.gov.uk/government/publications/young-witness-booklet-for-5-to-11-year-ol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2.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93068D-6660-4A95-BB93-8E0D3BEE0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18305</Words>
  <Characters>104343</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Wincle Primary Head</cp:lastModifiedBy>
  <cp:revision>4</cp:revision>
  <cp:lastPrinted>2019-08-07T12:13:00Z</cp:lastPrinted>
  <dcterms:created xsi:type="dcterms:W3CDTF">2025-08-28T15:35:00Z</dcterms:created>
  <dcterms:modified xsi:type="dcterms:W3CDTF">2025-08-31T07:40:00Z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