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D26" w:rsidRPr="00F31DC6" w:rsidRDefault="00F31DC6" w:rsidP="006E3D26">
      <w:pPr>
        <w:pStyle w:val="InsideAddressName"/>
        <w:tabs>
          <w:tab w:val="center" w:pos="6120"/>
        </w:tabs>
        <w:jc w:val="center"/>
        <w:outlineLvl w:val="0"/>
        <w:rPr>
          <w:rFonts w:ascii="Arial" w:hAnsi="Arial" w:cs="Arial"/>
          <w:b/>
          <w:color w:val="0000FF"/>
          <w:sz w:val="22"/>
          <w:szCs w:val="22"/>
        </w:rPr>
      </w:pPr>
      <w:bookmarkStart w:id="0" w:name="_Hlk49281542"/>
      <w:bookmarkStart w:id="1" w:name="_Hlk49281543"/>
      <w:r w:rsidRPr="00F31DC6">
        <w:rPr>
          <w:rFonts w:ascii="Arial" w:hAnsi="Arial" w:cs="Arial"/>
          <w:b/>
          <w:noProof/>
          <w:color w:val="0000FF"/>
          <w:sz w:val="22"/>
          <w:szCs w:val="22"/>
        </w:rPr>
        <w:drawing>
          <wp:anchor distT="0" distB="0" distL="114300" distR="114300" simplePos="0" relativeHeight="251659264" behindDoc="0" locked="0" layoutInCell="1" allowOverlap="1" wp14:anchorId="374BFFC3" wp14:editId="799F9F7F">
            <wp:simplePos x="0" y="0"/>
            <wp:positionH relativeFrom="column">
              <wp:posOffset>-322385</wp:posOffset>
            </wp:positionH>
            <wp:positionV relativeFrom="paragraph">
              <wp:posOffset>-416169</wp:posOffset>
            </wp:positionV>
            <wp:extent cx="475937" cy="668215"/>
            <wp:effectExtent l="0" t="0" r="635" b="0"/>
            <wp:wrapNone/>
            <wp:docPr id="3" name="Picture 3" descr="white background colour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background colour shiel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3710" cy="6791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3D26" w:rsidRPr="00F31DC6">
        <w:rPr>
          <w:rFonts w:ascii="Arial" w:hAnsi="Arial" w:cs="Arial"/>
          <w:b/>
          <w:noProof/>
          <w:color w:val="0000FF"/>
          <w:sz w:val="22"/>
          <w:szCs w:val="22"/>
        </w:rPr>
        <w:drawing>
          <wp:anchor distT="0" distB="0" distL="114300" distR="114300" simplePos="0" relativeHeight="251661312" behindDoc="0" locked="0" layoutInCell="1" allowOverlap="1" wp14:anchorId="6097A72B" wp14:editId="34F5084B">
            <wp:simplePos x="0" y="0"/>
            <wp:positionH relativeFrom="column">
              <wp:posOffset>6353908</wp:posOffset>
            </wp:positionH>
            <wp:positionV relativeFrom="paragraph">
              <wp:posOffset>-457200</wp:posOffset>
            </wp:positionV>
            <wp:extent cx="558222" cy="783741"/>
            <wp:effectExtent l="0" t="0" r="0" b="0"/>
            <wp:wrapNone/>
            <wp:docPr id="4" name="Picture 4" descr="white background colour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background colour shiel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457" cy="795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3D26" w:rsidRPr="00F31DC6">
        <w:rPr>
          <w:rFonts w:ascii="Arial" w:hAnsi="Arial" w:cs="Arial"/>
          <w:b/>
          <w:noProof/>
          <w:color w:val="0000FF"/>
          <w:sz w:val="22"/>
          <w:szCs w:val="22"/>
        </w:rPr>
        <w:drawing>
          <wp:anchor distT="0" distB="0" distL="114300" distR="114300" simplePos="0" relativeHeight="251660288" behindDoc="0" locked="0" layoutInCell="1" allowOverlap="1" wp14:anchorId="7BB6CC29" wp14:editId="2EC33902">
            <wp:simplePos x="0" y="0"/>
            <wp:positionH relativeFrom="column">
              <wp:posOffset>9058275</wp:posOffset>
            </wp:positionH>
            <wp:positionV relativeFrom="paragraph">
              <wp:posOffset>-374015</wp:posOffset>
            </wp:positionV>
            <wp:extent cx="730885" cy="1026160"/>
            <wp:effectExtent l="19050" t="0" r="0" b="0"/>
            <wp:wrapNone/>
            <wp:docPr id="1" name="Picture 1" descr="white background colour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background colour shie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0885" cy="1026160"/>
                    </a:xfrm>
                    <a:prstGeom prst="rect">
                      <a:avLst/>
                    </a:prstGeom>
                    <a:noFill/>
                    <a:ln>
                      <a:noFill/>
                    </a:ln>
                  </pic:spPr>
                </pic:pic>
              </a:graphicData>
            </a:graphic>
          </wp:anchor>
        </w:drawing>
      </w:r>
      <w:r w:rsidR="006E3D26" w:rsidRPr="00F31DC6">
        <w:rPr>
          <w:rFonts w:ascii="Arial" w:hAnsi="Arial" w:cs="Arial"/>
          <w:b/>
          <w:color w:val="0000FF"/>
          <w:sz w:val="22"/>
          <w:szCs w:val="22"/>
        </w:rPr>
        <w:t>Wincle CE Primary School</w:t>
      </w:r>
    </w:p>
    <w:p w:rsidR="006E3D26" w:rsidRPr="00F31DC6" w:rsidRDefault="006E3D26" w:rsidP="006E3D26">
      <w:pPr>
        <w:jc w:val="center"/>
        <w:rPr>
          <w:rFonts w:ascii="Arial" w:eastAsia="Arial" w:hAnsi="Arial" w:cs="Arial"/>
          <w:i/>
          <w:iCs/>
          <w:color w:val="0C3183"/>
        </w:rPr>
      </w:pPr>
      <w:r w:rsidRPr="00F31DC6">
        <w:rPr>
          <w:rStyle w:val="Emphasis"/>
          <w:rFonts w:ascii="Arial" w:eastAsia="Arial" w:hAnsi="Arial" w:cs="Arial"/>
          <w:color w:val="0C3183"/>
        </w:rPr>
        <w:t xml:space="preserve">Wincle School provides an enriching and outstanding rural education. We nurture the whole individual: body, mind and soul, inspiring rounded, happy, courageous children </w:t>
      </w:r>
      <w:r w:rsidRPr="00F31DC6">
        <w:rPr>
          <w:rStyle w:val="Emphasis"/>
          <w:rFonts w:ascii="Arial" w:eastAsia="Arial" w:hAnsi="Arial" w:cs="Arial"/>
          <w:b/>
          <w:color w:val="0C3183"/>
        </w:rPr>
        <w:t xml:space="preserve">who shine in all that they say and do. </w:t>
      </w:r>
      <w:r w:rsidRPr="00F31DC6">
        <w:rPr>
          <w:rStyle w:val="Emphasis"/>
          <w:rFonts w:ascii="Arial" w:eastAsia="Arial" w:hAnsi="Arial" w:cs="Arial"/>
          <w:color w:val="0C3183"/>
        </w:rPr>
        <w:t>Our children exhibit a passion for learning, a confident faith, a loving concern for community and an inclusive respect for all.</w:t>
      </w:r>
      <w:bookmarkEnd w:id="0"/>
      <w:bookmarkEnd w:id="1"/>
    </w:p>
    <w:p w:rsidR="00707A31" w:rsidRPr="00F31DC6" w:rsidRDefault="006E3D26" w:rsidP="00F31DC6">
      <w:pPr>
        <w:jc w:val="center"/>
        <w:rPr>
          <w:rFonts w:ascii="Lucida Handwriting" w:hAnsi="Lucida Handwriting" w:cs="Arial"/>
          <w:b/>
          <w:color w:val="44546A"/>
        </w:rPr>
      </w:pPr>
      <w:r w:rsidRPr="00F31DC6">
        <w:rPr>
          <w:rFonts w:ascii="Lucida Handwriting" w:hAnsi="Lucida Handwriting" w:cs="Arial"/>
          <w:b/>
          <w:color w:val="44546A"/>
        </w:rPr>
        <w:t>Shine Like Stars’ Philippians 2:15</w:t>
      </w:r>
    </w:p>
    <w:tbl>
      <w:tblPr>
        <w:tblStyle w:val="TableGrid"/>
        <w:tblW w:w="0" w:type="auto"/>
        <w:tblLook w:val="04A0" w:firstRow="1" w:lastRow="0" w:firstColumn="1" w:lastColumn="0" w:noHBand="0" w:noVBand="1"/>
      </w:tblPr>
      <w:tblGrid>
        <w:gridCol w:w="2547"/>
        <w:gridCol w:w="7909"/>
      </w:tblGrid>
      <w:tr w:rsidR="006E3D26" w:rsidRPr="00F31DC6" w:rsidTr="00317CAD">
        <w:tc>
          <w:tcPr>
            <w:tcW w:w="10456" w:type="dxa"/>
            <w:gridSpan w:val="2"/>
          </w:tcPr>
          <w:p w:rsidR="006E3D26" w:rsidRPr="00F31DC6" w:rsidRDefault="006E3D26" w:rsidP="00317CAD">
            <w:pPr>
              <w:pStyle w:val="NoSpacing"/>
              <w:jc w:val="center"/>
              <w:rPr>
                <w:rFonts w:ascii="Arial" w:hAnsi="Arial"/>
                <w:b/>
                <w:u w:val="single"/>
              </w:rPr>
            </w:pPr>
            <w:r w:rsidRPr="00F31DC6">
              <w:rPr>
                <w:rFonts w:ascii="Arial" w:hAnsi="Arial"/>
                <w:b/>
                <w:u w:val="single"/>
              </w:rPr>
              <w:t>Wincle Preschool’s Fee Structure</w:t>
            </w:r>
          </w:p>
          <w:p w:rsidR="006E3D26" w:rsidRPr="00F31DC6" w:rsidRDefault="006E3D26" w:rsidP="00317CAD">
            <w:pPr>
              <w:pStyle w:val="NoSpacing"/>
              <w:jc w:val="center"/>
              <w:rPr>
                <w:rFonts w:ascii="Arial" w:hAnsi="Arial"/>
                <w:b/>
                <w:u w:val="single"/>
              </w:rPr>
            </w:pPr>
          </w:p>
        </w:tc>
      </w:tr>
      <w:tr w:rsidR="006E3D26" w:rsidRPr="00F31DC6" w:rsidTr="00317CAD">
        <w:tc>
          <w:tcPr>
            <w:tcW w:w="2547" w:type="dxa"/>
          </w:tcPr>
          <w:p w:rsidR="006E3D26" w:rsidRPr="00F31DC6" w:rsidRDefault="006E3D26" w:rsidP="00317CAD">
            <w:pPr>
              <w:rPr>
                <w:rFonts w:ascii="Arial" w:hAnsi="Arial" w:cs="Arial"/>
                <w:b/>
              </w:rPr>
            </w:pPr>
            <w:r w:rsidRPr="00F31DC6">
              <w:rPr>
                <w:rFonts w:ascii="Arial" w:hAnsi="Arial" w:cs="Arial"/>
                <w:b/>
              </w:rPr>
              <w:t>Date updated:</w:t>
            </w:r>
          </w:p>
        </w:tc>
        <w:tc>
          <w:tcPr>
            <w:tcW w:w="7909" w:type="dxa"/>
          </w:tcPr>
          <w:p w:rsidR="006E3D26" w:rsidRPr="00F31DC6" w:rsidRDefault="006E3D26" w:rsidP="00317CAD">
            <w:pPr>
              <w:rPr>
                <w:rFonts w:ascii="Arial" w:hAnsi="Arial" w:cs="Arial"/>
                <w:b/>
              </w:rPr>
            </w:pPr>
            <w:r w:rsidRPr="00F31DC6">
              <w:rPr>
                <w:rFonts w:ascii="Arial" w:hAnsi="Arial" w:cs="Arial"/>
                <w:b/>
              </w:rPr>
              <w:t>Brief summary of changes:</w:t>
            </w:r>
          </w:p>
        </w:tc>
      </w:tr>
      <w:tr w:rsidR="006E3D26" w:rsidRPr="00F31DC6" w:rsidTr="00317CAD">
        <w:tc>
          <w:tcPr>
            <w:tcW w:w="2547" w:type="dxa"/>
          </w:tcPr>
          <w:p w:rsidR="006E3D26" w:rsidRPr="00F31DC6" w:rsidRDefault="006E3D26" w:rsidP="00317CAD">
            <w:pPr>
              <w:rPr>
                <w:rFonts w:ascii="Arial" w:hAnsi="Arial" w:cs="Arial"/>
              </w:rPr>
            </w:pPr>
            <w:r w:rsidRPr="00F31DC6">
              <w:rPr>
                <w:rFonts w:ascii="Arial" w:hAnsi="Arial" w:cs="Arial"/>
              </w:rPr>
              <w:t>September 202</w:t>
            </w:r>
            <w:r w:rsidR="00647B8C">
              <w:rPr>
                <w:rFonts w:ascii="Arial" w:hAnsi="Arial" w:cs="Arial"/>
              </w:rPr>
              <w:t>6</w:t>
            </w:r>
          </w:p>
        </w:tc>
        <w:tc>
          <w:tcPr>
            <w:tcW w:w="7909" w:type="dxa"/>
          </w:tcPr>
          <w:p w:rsidR="006E3D26" w:rsidRPr="00F31DC6" w:rsidRDefault="006E3D26" w:rsidP="006E3D26">
            <w:pPr>
              <w:rPr>
                <w:rFonts w:ascii="Arial" w:hAnsi="Arial" w:cs="Arial"/>
              </w:rPr>
            </w:pPr>
            <w:r w:rsidRPr="00F31DC6">
              <w:rPr>
                <w:rFonts w:ascii="Arial" w:hAnsi="Arial" w:cs="Arial"/>
              </w:rPr>
              <w:t>Written to outline to all parents and carers the Early Education entitlements, fees and charges for Wincle CE Preschool.</w:t>
            </w:r>
          </w:p>
          <w:p w:rsidR="006E3D26" w:rsidRPr="00F31DC6" w:rsidRDefault="006E3D26" w:rsidP="00317CAD">
            <w:pPr>
              <w:rPr>
                <w:rFonts w:ascii="Arial" w:hAnsi="Arial" w:cs="Arial"/>
              </w:rPr>
            </w:pPr>
          </w:p>
        </w:tc>
      </w:tr>
    </w:tbl>
    <w:p w:rsidR="006E3D26" w:rsidRPr="00F31DC6" w:rsidRDefault="006E3D26" w:rsidP="006E3D26">
      <w:pPr>
        <w:shd w:val="clear" w:color="auto" w:fill="FFFFFF"/>
        <w:spacing w:after="0" w:line="240" w:lineRule="auto"/>
        <w:rPr>
          <w:rFonts w:ascii="Arial" w:eastAsia="Arial" w:hAnsi="Arial" w:cs="Arial"/>
          <w:color w:val="000000"/>
        </w:rPr>
      </w:pPr>
    </w:p>
    <w:p w:rsidR="00F31DC6" w:rsidRDefault="00F31DC6" w:rsidP="006E3D26">
      <w:pPr>
        <w:rPr>
          <w:rFonts w:ascii="Arial" w:hAnsi="Arial" w:cs="Arial"/>
          <w:b/>
          <w:u w:val="single"/>
        </w:rPr>
      </w:pPr>
      <w:r>
        <w:rPr>
          <w:rFonts w:ascii="Arial" w:hAnsi="Arial" w:cs="Arial"/>
          <w:b/>
          <w:u w:val="single"/>
        </w:rPr>
        <w:t>Preschool Context</w:t>
      </w:r>
    </w:p>
    <w:p w:rsidR="00F31DC6" w:rsidRPr="00F31DC6" w:rsidRDefault="00F31DC6" w:rsidP="006E3D26">
      <w:pPr>
        <w:rPr>
          <w:rFonts w:ascii="Arial" w:hAnsi="Arial" w:cs="Arial"/>
        </w:rPr>
      </w:pPr>
      <w:r w:rsidRPr="00F31DC6">
        <w:rPr>
          <w:rFonts w:ascii="Arial" w:hAnsi="Arial" w:cs="Arial"/>
        </w:rPr>
        <w:t>Wincle CE Preschool is a governor led preschool meaning the children who attend are not officially ‘on role’ at Wincle CE Primary School. The Preschool is open for 39 weeks of the year from 8.45am till 3.15pm.</w:t>
      </w:r>
      <w:r>
        <w:rPr>
          <w:rFonts w:ascii="Arial" w:hAnsi="Arial" w:cs="Arial"/>
        </w:rPr>
        <w:br/>
        <w:t xml:space="preserve">Children are welcome to attend for half days (with or without lunch) or a full day. </w:t>
      </w:r>
      <w:r w:rsidR="001F2E72">
        <w:rPr>
          <w:rFonts w:ascii="Arial" w:hAnsi="Arial" w:cs="Arial"/>
        </w:rPr>
        <w:t xml:space="preserve">We do not allow children to attend for less than a half day. </w:t>
      </w:r>
    </w:p>
    <w:p w:rsidR="006E3D26" w:rsidRPr="00F31DC6" w:rsidRDefault="006E3D26" w:rsidP="006E3D26">
      <w:pPr>
        <w:rPr>
          <w:rFonts w:ascii="Arial" w:hAnsi="Arial" w:cs="Arial"/>
          <w:b/>
          <w:u w:val="single"/>
        </w:rPr>
      </w:pPr>
      <w:r w:rsidRPr="00F31DC6">
        <w:rPr>
          <w:rFonts w:ascii="Arial" w:hAnsi="Arial" w:cs="Arial"/>
          <w:b/>
          <w:u w:val="single"/>
        </w:rPr>
        <w:t xml:space="preserve">Early Education Entitlements </w:t>
      </w:r>
    </w:p>
    <w:p w:rsidR="006E3D26" w:rsidRPr="00F31DC6" w:rsidRDefault="006E3D26" w:rsidP="006E3D26">
      <w:pPr>
        <w:rPr>
          <w:rFonts w:ascii="Arial" w:hAnsi="Arial" w:cs="Arial"/>
        </w:rPr>
      </w:pPr>
      <w:r w:rsidRPr="00F31DC6">
        <w:rPr>
          <w:rFonts w:ascii="Arial" w:hAnsi="Arial" w:cs="Arial"/>
        </w:rPr>
        <w:t xml:space="preserve">To support families, there are different types of entitlements available: </w:t>
      </w:r>
    </w:p>
    <w:p w:rsidR="006E3D26" w:rsidRPr="00F31DC6" w:rsidRDefault="006E3D26" w:rsidP="006E3D26">
      <w:pPr>
        <w:rPr>
          <w:rFonts w:ascii="Arial" w:hAnsi="Arial" w:cs="Arial"/>
        </w:rPr>
      </w:pPr>
      <w:r w:rsidRPr="00F31DC6">
        <w:rPr>
          <w:rFonts w:ascii="Arial" w:hAnsi="Arial" w:cs="Arial"/>
        </w:rPr>
        <w:t xml:space="preserve">• 30 hours childcare for working families of children aged 9 months upwards </w:t>
      </w:r>
    </w:p>
    <w:p w:rsidR="006E3D26" w:rsidRPr="00F31DC6" w:rsidRDefault="006E3D26" w:rsidP="006E3D26">
      <w:pPr>
        <w:rPr>
          <w:rFonts w:ascii="Arial" w:hAnsi="Arial" w:cs="Arial"/>
        </w:rPr>
      </w:pPr>
      <w:r w:rsidRPr="00F31DC6">
        <w:rPr>
          <w:rFonts w:ascii="Arial" w:hAnsi="Arial" w:cs="Arial"/>
        </w:rPr>
        <w:t xml:space="preserve">• 15 hours funding for all 3 and 4-year-olds </w:t>
      </w:r>
    </w:p>
    <w:p w:rsidR="006E3D26" w:rsidRPr="00F31DC6" w:rsidRDefault="006E3D26" w:rsidP="006E3D26">
      <w:pPr>
        <w:rPr>
          <w:rFonts w:ascii="Arial" w:hAnsi="Arial" w:cs="Arial"/>
        </w:rPr>
      </w:pPr>
      <w:r w:rsidRPr="00F31DC6">
        <w:rPr>
          <w:rFonts w:ascii="Arial" w:hAnsi="Arial" w:cs="Arial"/>
        </w:rPr>
        <w:t xml:space="preserve">• 15 hours funding for 2-year-olds receiving some additional forms of support (disadvantaged). Please note that parents may be eligible for both the working families and the additional forms of support funding. </w:t>
      </w:r>
    </w:p>
    <w:p w:rsidR="006E3D26" w:rsidRPr="00F31DC6" w:rsidRDefault="006E3D26" w:rsidP="006E3D26">
      <w:pPr>
        <w:rPr>
          <w:rFonts w:ascii="Arial" w:hAnsi="Arial" w:cs="Arial"/>
        </w:rPr>
      </w:pPr>
      <w:r w:rsidRPr="00F31DC6">
        <w:rPr>
          <w:rFonts w:ascii="Arial" w:hAnsi="Arial" w:cs="Arial"/>
        </w:rPr>
        <w:t xml:space="preserve">• Early Years Pupil Premium (EYPP) </w:t>
      </w:r>
    </w:p>
    <w:p w:rsidR="006E3D26" w:rsidRPr="00F31DC6" w:rsidRDefault="006E3D26" w:rsidP="006E3D26">
      <w:pPr>
        <w:rPr>
          <w:rFonts w:ascii="Arial" w:hAnsi="Arial" w:cs="Arial"/>
        </w:rPr>
      </w:pPr>
      <w:r w:rsidRPr="00F31DC6">
        <w:rPr>
          <w:rFonts w:ascii="Arial" w:hAnsi="Arial" w:cs="Arial"/>
        </w:rPr>
        <w:t xml:space="preserve">• Disability Access Funding (DAF) </w:t>
      </w:r>
    </w:p>
    <w:p w:rsidR="00BF4D90" w:rsidRPr="00F31DC6" w:rsidRDefault="00BF4D90" w:rsidP="00BF4D90">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Eligible working parents</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Funded hours will be available where both parents (or the sole parent in a lone parent family):</w:t>
      </w:r>
    </w:p>
    <w:p w:rsidR="00BF4D90" w:rsidRPr="00F31DC6" w:rsidRDefault="00BF4D90" w:rsidP="00BF4D90">
      <w:pPr>
        <w:numPr>
          <w:ilvl w:val="0"/>
          <w:numId w:val="1"/>
        </w:numPr>
        <w:shd w:val="clear" w:color="auto" w:fill="FFFFFF"/>
        <w:spacing w:before="90" w:after="90" w:line="240" w:lineRule="auto"/>
        <w:rPr>
          <w:rFonts w:ascii="Arial" w:hAnsi="Arial" w:cs="Arial"/>
          <w:color w:val="212529"/>
        </w:rPr>
      </w:pPr>
      <w:r w:rsidRPr="00F31DC6">
        <w:rPr>
          <w:rFonts w:ascii="Arial" w:hAnsi="Arial" w:cs="Arial"/>
          <w:color w:val="212529"/>
        </w:rPr>
        <w:t>are working and earn on average a weekly minimum amount equivalent to working 16 hours at either </w:t>
      </w:r>
      <w:hyperlink r:id="rId8" w:tooltip="GOV.UK (external link)" w:history="1">
        <w:r w:rsidRPr="00F31DC6">
          <w:rPr>
            <w:rStyle w:val="Hyperlink"/>
            <w:rFonts w:ascii="Arial" w:hAnsi="Arial" w:cs="Arial"/>
            <w:color w:val="0056B3"/>
          </w:rPr>
          <w:t>National Minimum Wage (NMW) or National Living Wage (NLW)</w:t>
        </w:r>
      </w:hyperlink>
    </w:p>
    <w:p w:rsidR="00BF4D90" w:rsidRPr="00F31DC6" w:rsidRDefault="00BF4D90" w:rsidP="00BF4D90">
      <w:pPr>
        <w:numPr>
          <w:ilvl w:val="0"/>
          <w:numId w:val="1"/>
        </w:numPr>
        <w:shd w:val="clear" w:color="auto" w:fill="FFFFFF"/>
        <w:spacing w:before="90" w:after="90" w:line="240" w:lineRule="auto"/>
        <w:rPr>
          <w:rFonts w:ascii="Arial" w:hAnsi="Arial" w:cs="Arial"/>
          <w:color w:val="212529"/>
        </w:rPr>
      </w:pPr>
      <w:r w:rsidRPr="00F31DC6">
        <w:rPr>
          <w:rFonts w:ascii="Arial" w:hAnsi="Arial" w:cs="Arial"/>
          <w:color w:val="212529"/>
        </w:rPr>
        <w:t>have an adjusted net income of less than £100,000 each per year</w:t>
      </w:r>
    </w:p>
    <w:p w:rsidR="00BF4D90" w:rsidRPr="00F31DC6" w:rsidRDefault="00BF4D90" w:rsidP="00BF4D90">
      <w:pPr>
        <w:numPr>
          <w:ilvl w:val="0"/>
          <w:numId w:val="1"/>
        </w:numPr>
        <w:shd w:val="clear" w:color="auto" w:fill="FFFFFF"/>
        <w:spacing w:before="90" w:after="90" w:line="240" w:lineRule="auto"/>
        <w:rPr>
          <w:rFonts w:ascii="Arial" w:hAnsi="Arial" w:cs="Arial"/>
          <w:color w:val="212529"/>
        </w:rPr>
      </w:pPr>
      <w:r w:rsidRPr="00F31DC6">
        <w:rPr>
          <w:rFonts w:ascii="Arial" w:hAnsi="Arial" w:cs="Arial"/>
          <w:color w:val="212529"/>
        </w:rPr>
        <w:t>live in England (parents who are non-EEA nationals must have recourse to public funds to qualify)</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br/>
        <w:t>You may still be eligible to apply if you or your partner:</w:t>
      </w:r>
    </w:p>
    <w:p w:rsidR="00BF4D90" w:rsidRPr="00F31DC6" w:rsidRDefault="00BF4D90" w:rsidP="00BF4D90">
      <w:pPr>
        <w:numPr>
          <w:ilvl w:val="0"/>
          <w:numId w:val="2"/>
        </w:numPr>
        <w:shd w:val="clear" w:color="auto" w:fill="FFFFFF"/>
        <w:spacing w:before="90" w:after="90" w:line="240" w:lineRule="auto"/>
        <w:rPr>
          <w:rFonts w:ascii="Arial" w:hAnsi="Arial" w:cs="Arial"/>
          <w:color w:val="212529"/>
        </w:rPr>
      </w:pPr>
      <w:r w:rsidRPr="00F31DC6">
        <w:rPr>
          <w:rFonts w:ascii="Arial" w:hAnsi="Arial" w:cs="Arial"/>
          <w:color w:val="212529"/>
        </w:rPr>
        <w:t>are taking paid time off work, such as maternity leave, paternity leave or sick leave</w:t>
      </w:r>
    </w:p>
    <w:p w:rsidR="00BF4D90" w:rsidRPr="00F31DC6" w:rsidRDefault="00BF4D90" w:rsidP="00BF4D90">
      <w:pPr>
        <w:numPr>
          <w:ilvl w:val="0"/>
          <w:numId w:val="2"/>
        </w:numPr>
        <w:shd w:val="clear" w:color="auto" w:fill="FFFFFF"/>
        <w:spacing w:before="90" w:after="90" w:line="240" w:lineRule="auto"/>
        <w:rPr>
          <w:rFonts w:ascii="Arial" w:hAnsi="Arial" w:cs="Arial"/>
          <w:color w:val="212529"/>
        </w:rPr>
      </w:pPr>
      <w:r w:rsidRPr="00F31DC6">
        <w:rPr>
          <w:rFonts w:ascii="Arial" w:hAnsi="Arial" w:cs="Arial"/>
          <w:color w:val="212529"/>
        </w:rPr>
        <w:t>are temporarily away from England for a period of up to 6 months, such as on military duty</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Eligibility can be checked on the </w:t>
      </w:r>
      <w:hyperlink r:id="rId9" w:tooltip="(external link)" w:history="1">
        <w:r w:rsidRPr="00F31DC6">
          <w:rPr>
            <w:rStyle w:val="Hyperlink"/>
            <w:rFonts w:ascii="Arial" w:eastAsia="MS Mincho" w:hAnsi="Arial" w:cs="Arial"/>
            <w:color w:val="0056B3"/>
            <w:sz w:val="22"/>
            <w:szCs w:val="22"/>
          </w:rPr>
          <w:t>Childcare Choices</w:t>
        </w:r>
      </w:hyperlink>
      <w:r w:rsidRPr="00F31DC6">
        <w:rPr>
          <w:rFonts w:ascii="Arial" w:hAnsi="Arial" w:cs="Arial"/>
          <w:color w:val="212529"/>
          <w:sz w:val="22"/>
          <w:szCs w:val="22"/>
        </w:rPr>
        <w:t> website.</w:t>
      </w:r>
    </w:p>
    <w:p w:rsidR="00BF4D90" w:rsidRPr="00F31DC6" w:rsidRDefault="00BF4D90" w:rsidP="00BF4D90">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When can the entitlements be used</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Children are entitled to the funded hours from the term after they turn the relevant age to use that entitlement.</w:t>
      </w:r>
    </w:p>
    <w:p w:rsidR="00BF4D90" w:rsidRPr="00F31DC6" w:rsidRDefault="00BF4D90" w:rsidP="00F31DC6">
      <w:pPr>
        <w:pStyle w:val="NormalWeb"/>
        <w:shd w:val="clear" w:color="auto" w:fill="FFFFFF"/>
        <w:spacing w:before="0" w:beforeAutospacing="0"/>
        <w:jc w:val="center"/>
        <w:rPr>
          <w:rFonts w:ascii="Arial" w:hAnsi="Arial" w:cs="Arial"/>
          <w:color w:val="212529"/>
          <w:sz w:val="22"/>
          <w:szCs w:val="22"/>
        </w:rPr>
      </w:pPr>
      <w:r w:rsidRPr="00F31DC6">
        <w:rPr>
          <w:rFonts w:ascii="Arial" w:hAnsi="Arial" w:cs="Arial"/>
          <w:noProof/>
          <w:color w:val="212529"/>
          <w:sz w:val="22"/>
          <w:szCs w:val="22"/>
        </w:rPr>
        <w:lastRenderedPageBreak/>
        <w:drawing>
          <wp:inline distT="0" distB="0" distL="0" distR="0" wp14:anchorId="3510F007" wp14:editId="03E4F6A2">
            <wp:extent cx="4032738" cy="1366723"/>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77739" cy="1381974"/>
                    </a:xfrm>
                    <a:prstGeom prst="rect">
                      <a:avLst/>
                    </a:prstGeom>
                  </pic:spPr>
                </pic:pic>
              </a:graphicData>
            </a:graphic>
          </wp:inline>
        </w:drawing>
      </w:r>
    </w:p>
    <w:p w:rsidR="00BF4D90" w:rsidRPr="00F31DC6" w:rsidRDefault="00BF4D90" w:rsidP="00BF4D90">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How to apply</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Applications must be made via the </w:t>
      </w:r>
      <w:hyperlink r:id="rId11" w:tooltip="(external link)" w:history="1">
        <w:r w:rsidRPr="00F31DC6">
          <w:rPr>
            <w:rStyle w:val="Hyperlink"/>
            <w:rFonts w:ascii="Arial" w:eastAsia="MS Mincho" w:hAnsi="Arial" w:cs="Arial"/>
            <w:color w:val="0056B3"/>
            <w:sz w:val="22"/>
            <w:szCs w:val="22"/>
          </w:rPr>
          <w:t>Childcare Choices</w:t>
        </w:r>
      </w:hyperlink>
      <w:r w:rsidRPr="00F31DC6">
        <w:rPr>
          <w:rFonts w:ascii="Arial" w:hAnsi="Arial" w:cs="Arial"/>
          <w:color w:val="212529"/>
          <w:sz w:val="22"/>
          <w:szCs w:val="22"/>
        </w:rPr>
        <w:t> website.</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Parents will need the following information before starting the application:</w:t>
      </w:r>
    </w:p>
    <w:p w:rsidR="00BF4D90" w:rsidRPr="00F31DC6" w:rsidRDefault="00BF4D90" w:rsidP="00BF4D90">
      <w:pPr>
        <w:numPr>
          <w:ilvl w:val="0"/>
          <w:numId w:val="3"/>
        </w:numPr>
        <w:shd w:val="clear" w:color="auto" w:fill="FFFFFF"/>
        <w:spacing w:before="90" w:after="90" w:line="240" w:lineRule="auto"/>
        <w:rPr>
          <w:rFonts w:ascii="Arial" w:hAnsi="Arial" w:cs="Arial"/>
          <w:color w:val="212529"/>
        </w:rPr>
      </w:pPr>
      <w:r w:rsidRPr="00F31DC6">
        <w:rPr>
          <w:rFonts w:ascii="Arial" w:hAnsi="Arial" w:cs="Arial"/>
          <w:color w:val="212529"/>
        </w:rPr>
        <w:t>National insurance number (or unique taxpayer reference if self-employed)</w:t>
      </w:r>
    </w:p>
    <w:p w:rsidR="00BF4D90" w:rsidRPr="00F31DC6" w:rsidRDefault="00BF4D90" w:rsidP="00BF4D90">
      <w:pPr>
        <w:numPr>
          <w:ilvl w:val="0"/>
          <w:numId w:val="3"/>
        </w:numPr>
        <w:shd w:val="clear" w:color="auto" w:fill="FFFFFF"/>
        <w:spacing w:before="90" w:after="90" w:line="240" w:lineRule="auto"/>
        <w:rPr>
          <w:rFonts w:ascii="Arial" w:hAnsi="Arial" w:cs="Arial"/>
          <w:color w:val="212529"/>
        </w:rPr>
      </w:pPr>
      <w:r w:rsidRPr="00F31DC6">
        <w:rPr>
          <w:rFonts w:ascii="Arial" w:hAnsi="Arial" w:cs="Arial"/>
          <w:color w:val="212529"/>
        </w:rPr>
        <w:t>the date you started or are due to start work</w:t>
      </w:r>
    </w:p>
    <w:p w:rsidR="00BF4D90" w:rsidRPr="00F31DC6" w:rsidRDefault="00BF4D90" w:rsidP="00BF4D90">
      <w:pPr>
        <w:numPr>
          <w:ilvl w:val="0"/>
          <w:numId w:val="3"/>
        </w:numPr>
        <w:shd w:val="clear" w:color="auto" w:fill="FFFFFF"/>
        <w:spacing w:before="90" w:after="90" w:line="240" w:lineRule="auto"/>
        <w:rPr>
          <w:rFonts w:ascii="Arial" w:hAnsi="Arial" w:cs="Arial"/>
          <w:color w:val="212529"/>
        </w:rPr>
      </w:pPr>
      <w:r w:rsidRPr="00F31DC6">
        <w:rPr>
          <w:rFonts w:ascii="Arial" w:hAnsi="Arial" w:cs="Arial"/>
          <w:color w:val="212529"/>
        </w:rPr>
        <w:t>details of any government support or benefits you receive</w:t>
      </w:r>
    </w:p>
    <w:p w:rsidR="00BF4D90" w:rsidRPr="00F31DC6" w:rsidRDefault="00BF4D90" w:rsidP="00BF4D90">
      <w:pPr>
        <w:numPr>
          <w:ilvl w:val="0"/>
          <w:numId w:val="3"/>
        </w:numPr>
        <w:shd w:val="clear" w:color="auto" w:fill="FFFFFF"/>
        <w:spacing w:before="90" w:after="90" w:line="240" w:lineRule="auto"/>
        <w:rPr>
          <w:rFonts w:ascii="Arial" w:hAnsi="Arial" w:cs="Arial"/>
          <w:color w:val="212529"/>
        </w:rPr>
      </w:pPr>
      <w:r w:rsidRPr="00F31DC6">
        <w:rPr>
          <w:rFonts w:ascii="Arial" w:hAnsi="Arial" w:cs="Arial"/>
          <w:color w:val="212529"/>
        </w:rPr>
        <w:t>the UK birth certificate reference number (if you have one) for your child</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There is a separate application process for </w:t>
      </w:r>
      <w:hyperlink r:id="rId12" w:tooltip="Free childcare for foster children" w:history="1">
        <w:r w:rsidRPr="00F31DC6">
          <w:rPr>
            <w:rStyle w:val="Hyperlink"/>
            <w:rFonts w:ascii="Arial" w:eastAsia="MS Mincho" w:hAnsi="Arial" w:cs="Arial"/>
            <w:color w:val="0056B3"/>
            <w:sz w:val="22"/>
            <w:szCs w:val="22"/>
          </w:rPr>
          <w:t>foster carers.</w:t>
        </w:r>
      </w:hyperlink>
    </w:p>
    <w:p w:rsidR="00BF4D90" w:rsidRPr="00F31DC6" w:rsidRDefault="00BF4D90" w:rsidP="00BF4D90">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When to apply</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Children can take up their early education hours from the term after all the eligibility criteria has been met. These terms begin on 1 January, 1 April and 1 September.</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Parents need to apply via </w:t>
      </w:r>
      <w:hyperlink r:id="rId13" w:tooltip="(external link)" w:history="1">
        <w:r w:rsidRPr="00F31DC6">
          <w:rPr>
            <w:rStyle w:val="Hyperlink"/>
            <w:rFonts w:ascii="Arial" w:eastAsia="MS Mincho" w:hAnsi="Arial" w:cs="Arial"/>
            <w:color w:val="0056B3"/>
            <w:sz w:val="22"/>
            <w:szCs w:val="22"/>
          </w:rPr>
          <w:t>Childcare Choices</w:t>
        </w:r>
      </w:hyperlink>
      <w:r w:rsidRPr="00F31DC6">
        <w:rPr>
          <w:rFonts w:ascii="Arial" w:hAnsi="Arial" w:cs="Arial"/>
          <w:color w:val="212529"/>
          <w:sz w:val="22"/>
          <w:szCs w:val="22"/>
        </w:rPr>
        <w:t> before the deadline. The deadline is the day before the new term begins, however, parents are encouraged to apply as soon as possible, and at least 6 weeks before the deadline.</w:t>
      </w:r>
    </w:p>
    <w:p w:rsidR="00BF4D90" w:rsidRPr="00F31DC6" w:rsidRDefault="00BF4D90" w:rsidP="00BF4D90">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What happens next</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Once eligibility is confirmed parents are given an 11 digit 'eligibility code'. You can find this in your gov.uk childcare service account and in your 'secure messages'.</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You will need to take your eligibility code, National Insurance number and child's date of birth to your chosen childcare provider. They will ask you to complete and sign a 'Parental Declaration Form' (see below) to give them consent to check and confirm your eligibility through Cheshire East’s Provider Portal.</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 xml:space="preserve">You do not need to apply through Childcare Choices if you only want to use the 15 hours of funding for all 3 and 4-year-olds or want to apply for funding for </w:t>
      </w:r>
      <w:proofErr w:type="gramStart"/>
      <w:r w:rsidRPr="00F31DC6">
        <w:rPr>
          <w:rFonts w:ascii="Arial" w:hAnsi="Arial" w:cs="Arial"/>
          <w:color w:val="212529"/>
          <w:sz w:val="22"/>
          <w:szCs w:val="22"/>
        </w:rPr>
        <w:t>2 year</w:t>
      </w:r>
      <w:proofErr w:type="gramEnd"/>
      <w:r w:rsidRPr="00F31DC6">
        <w:rPr>
          <w:rFonts w:ascii="Arial" w:hAnsi="Arial" w:cs="Arial"/>
          <w:color w:val="212529"/>
          <w:sz w:val="22"/>
          <w:szCs w:val="22"/>
        </w:rPr>
        <w:t xml:space="preserve"> olds if you receive certain benefits.</w:t>
      </w:r>
    </w:p>
    <w:p w:rsidR="00BF4D90" w:rsidRPr="00F31DC6" w:rsidRDefault="00BF4D90" w:rsidP="00BF4D90">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Reconfirming your eligibility for the working parents’ entitlement</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You will need to reconfirm your eligibility every three months to continue claiming the funded hours. You should receive a prompt from Childcare Choices to remind you to do this. However, it is advisable to make a note of your renewal date yourself to make sure you don't miss the deadline and lose out on your funding.</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If you miss your reconfirmation window, your eligibility will lapse. However, if your child is already in a place a grace period for your funded hours will apply. This means your child can continue in their place for a short time, but you need to reconfirm your code as soon as possible.</w:t>
      </w:r>
    </w:p>
    <w:p w:rsidR="00BF4D90" w:rsidRPr="00F31DC6" w:rsidRDefault="00BF4D90" w:rsidP="00BF4D90">
      <w:pPr>
        <w:rPr>
          <w:rFonts w:ascii="Arial" w:hAnsi="Arial" w:cs="Arial"/>
        </w:rPr>
      </w:pPr>
      <w:r w:rsidRPr="00F31DC6">
        <w:rPr>
          <w:rFonts w:ascii="Arial" w:hAnsi="Arial" w:cs="Arial"/>
        </w:rPr>
        <w:t xml:space="preserve">To apply for funding, parents are asked to complete a parental declaration form which can be found below. </w:t>
      </w:r>
    </w:p>
    <w:bookmarkStart w:id="2" w:name="_MON_1818165710"/>
    <w:bookmarkEnd w:id="2"/>
    <w:p w:rsidR="00BF4D90" w:rsidRPr="00F31DC6" w:rsidRDefault="00BF4D90" w:rsidP="00BF4D90">
      <w:pPr>
        <w:rPr>
          <w:rFonts w:ascii="Arial" w:hAnsi="Arial" w:cs="Arial"/>
        </w:rPr>
      </w:pPr>
      <w:r w:rsidRPr="00F31DC6">
        <w:rPr>
          <w:rFonts w:ascii="Arial" w:hAnsi="Arial" w:cs="Arial"/>
        </w:rPr>
        <w:object w:dxaOrig="1520"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14" o:title=""/>
          </v:shape>
          <o:OLEObject Type="Embed" ProgID="Word.Document.12" ShapeID="_x0000_i1025" DrawAspect="Icon" ObjectID="_1852827081" r:id="rId15">
            <o:FieldCodes>\s</o:FieldCodes>
          </o:OLEObject>
        </w:object>
      </w:r>
    </w:p>
    <w:p w:rsidR="00BF4D90" w:rsidRPr="00F31DC6" w:rsidRDefault="00BF4D90" w:rsidP="00BF4D90">
      <w:pPr>
        <w:pStyle w:val="Heading2"/>
        <w:shd w:val="clear" w:color="auto" w:fill="FFFFFF"/>
        <w:spacing w:before="0"/>
        <w:rPr>
          <w:rFonts w:ascii="Arial" w:hAnsi="Arial" w:cs="Arial"/>
          <w:color w:val="auto"/>
          <w:sz w:val="22"/>
          <w:szCs w:val="22"/>
        </w:rPr>
      </w:pPr>
      <w:r w:rsidRPr="00F31DC6">
        <w:rPr>
          <w:rFonts w:ascii="Arial" w:hAnsi="Arial" w:cs="Arial"/>
          <w:b/>
          <w:bCs/>
          <w:color w:val="auto"/>
          <w:sz w:val="22"/>
          <w:szCs w:val="22"/>
        </w:rPr>
        <w:t>Funding for all 3 and 4-year-olds</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All 3 and 4-year-olds are entitled to up to 15 hours of funded early education a week for up to 38 weeks a year. As parents you have a choice of the type of childcare your child can attend to receive their early education entitlement.</w:t>
      </w:r>
      <w:r w:rsidR="00F31DC6" w:rsidRPr="00F31DC6">
        <w:rPr>
          <w:rFonts w:ascii="Arial" w:hAnsi="Arial" w:cs="Arial"/>
          <w:color w:val="212529"/>
          <w:sz w:val="22"/>
          <w:szCs w:val="22"/>
        </w:rPr>
        <w:t xml:space="preserve"> </w:t>
      </w:r>
      <w:r w:rsidRPr="00F31DC6">
        <w:rPr>
          <w:rFonts w:ascii="Arial" w:hAnsi="Arial" w:cs="Arial"/>
          <w:color w:val="212529"/>
          <w:sz w:val="22"/>
          <w:szCs w:val="22"/>
        </w:rPr>
        <w:t>For example: </w:t>
      </w:r>
    </w:p>
    <w:p w:rsidR="00BF4D90" w:rsidRPr="00F31DC6" w:rsidRDefault="00BF4D90" w:rsidP="00BF4D90">
      <w:pPr>
        <w:numPr>
          <w:ilvl w:val="0"/>
          <w:numId w:val="4"/>
        </w:numPr>
        <w:shd w:val="clear" w:color="auto" w:fill="FFFFFF"/>
        <w:spacing w:before="90" w:after="90" w:line="240" w:lineRule="auto"/>
        <w:rPr>
          <w:rFonts w:ascii="Arial" w:hAnsi="Arial" w:cs="Arial"/>
          <w:color w:val="212529"/>
        </w:rPr>
      </w:pPr>
      <w:r w:rsidRPr="00F31DC6">
        <w:rPr>
          <w:rFonts w:ascii="Arial" w:hAnsi="Arial" w:cs="Arial"/>
          <w:color w:val="212529"/>
        </w:rPr>
        <w:t>private day nursery</w:t>
      </w:r>
    </w:p>
    <w:p w:rsidR="00BF4D90" w:rsidRPr="00F31DC6" w:rsidRDefault="00BF4D90" w:rsidP="00BF4D90">
      <w:pPr>
        <w:numPr>
          <w:ilvl w:val="0"/>
          <w:numId w:val="4"/>
        </w:numPr>
        <w:shd w:val="clear" w:color="auto" w:fill="FFFFFF"/>
        <w:spacing w:before="90" w:after="90" w:line="240" w:lineRule="auto"/>
        <w:rPr>
          <w:rFonts w:ascii="Arial" w:hAnsi="Arial" w:cs="Arial"/>
          <w:color w:val="212529"/>
        </w:rPr>
      </w:pPr>
      <w:r w:rsidRPr="00F31DC6">
        <w:rPr>
          <w:rFonts w:ascii="Arial" w:hAnsi="Arial" w:cs="Arial"/>
          <w:color w:val="212529"/>
        </w:rPr>
        <w:t>pre-school/playgroup or independent school</w:t>
      </w:r>
    </w:p>
    <w:p w:rsidR="00BF4D90" w:rsidRPr="00F31DC6" w:rsidRDefault="00BF4D90" w:rsidP="00BF4D90">
      <w:pPr>
        <w:numPr>
          <w:ilvl w:val="0"/>
          <w:numId w:val="4"/>
        </w:numPr>
        <w:shd w:val="clear" w:color="auto" w:fill="FFFFFF"/>
        <w:spacing w:before="90" w:after="90" w:line="240" w:lineRule="auto"/>
        <w:rPr>
          <w:rFonts w:ascii="Arial" w:hAnsi="Arial" w:cs="Arial"/>
          <w:color w:val="212529"/>
        </w:rPr>
      </w:pPr>
      <w:r w:rsidRPr="00F31DC6">
        <w:rPr>
          <w:rFonts w:ascii="Arial" w:hAnsi="Arial" w:cs="Arial"/>
          <w:color w:val="212529"/>
        </w:rPr>
        <w:t>some childminders</w:t>
      </w:r>
    </w:p>
    <w:p w:rsidR="00BF4D90" w:rsidRPr="00F31DC6" w:rsidRDefault="00BF4D90" w:rsidP="00BF4D90">
      <w:pPr>
        <w:numPr>
          <w:ilvl w:val="0"/>
          <w:numId w:val="4"/>
        </w:numPr>
        <w:shd w:val="clear" w:color="auto" w:fill="FFFFFF"/>
        <w:spacing w:before="90" w:after="90" w:line="240" w:lineRule="auto"/>
        <w:rPr>
          <w:rFonts w:ascii="Arial" w:hAnsi="Arial" w:cs="Arial"/>
          <w:color w:val="212529"/>
        </w:rPr>
      </w:pPr>
      <w:r w:rsidRPr="00F31DC6">
        <w:rPr>
          <w:rFonts w:ascii="Arial" w:hAnsi="Arial" w:cs="Arial"/>
          <w:color w:val="212529"/>
        </w:rPr>
        <w:t>school nursery</w:t>
      </w:r>
    </w:p>
    <w:p w:rsidR="00BF4D90" w:rsidRPr="00F31DC6" w:rsidRDefault="00BF4D90" w:rsidP="00BF4D90">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When your child access</w:t>
      </w:r>
      <w:r w:rsidR="00F31DC6" w:rsidRPr="00F31DC6">
        <w:rPr>
          <w:rFonts w:ascii="Arial" w:hAnsi="Arial" w:cs="Arial"/>
          <w:bCs w:val="0"/>
          <w:sz w:val="22"/>
          <w:szCs w:val="22"/>
        </w:rPr>
        <w:t>es</w:t>
      </w:r>
      <w:r w:rsidRPr="00F31DC6">
        <w:rPr>
          <w:rFonts w:ascii="Arial" w:hAnsi="Arial" w:cs="Arial"/>
          <w:bCs w:val="0"/>
          <w:sz w:val="22"/>
          <w:szCs w:val="22"/>
        </w:rPr>
        <w:t xml:space="preserve"> their funded place</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Children are entitled to a maximum of 570 hours per funded year; your child’s funded year starts from the term after their third birthday. These hours can be offered as 15 hours each week in term time (38 weeks of the year) or up to 11 hours per week if taken over the whole year. This will depend on your preferred childcare providers' opening times and availability.</w:t>
      </w:r>
    </w:p>
    <w:p w:rsidR="00BF4D90" w:rsidRPr="00F31DC6" w:rsidRDefault="00BF4D90"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Children can receive an early education funded place from the start of the term following their third birthday.</w:t>
      </w:r>
    </w:p>
    <w:p w:rsidR="00F31DC6" w:rsidRPr="00F31DC6" w:rsidRDefault="00F31DC6" w:rsidP="00F31DC6">
      <w:pPr>
        <w:shd w:val="clear" w:color="auto" w:fill="FFFFFF"/>
        <w:spacing w:after="100" w:afterAutospacing="1" w:line="240" w:lineRule="auto"/>
        <w:rPr>
          <w:rFonts w:ascii="Arial" w:eastAsia="Times New Roman" w:hAnsi="Arial" w:cs="Arial"/>
          <w:color w:val="212529"/>
          <w:lang w:eastAsia="en-GB"/>
        </w:rPr>
      </w:pPr>
      <w:r w:rsidRPr="00F31DC6">
        <w:rPr>
          <w:rFonts w:ascii="Arial" w:eastAsia="Times New Roman" w:hAnsi="Arial" w:cs="Arial"/>
          <w:color w:val="212529"/>
          <w:lang w:eastAsia="en-GB"/>
        </w:rPr>
        <w:t>Your child can continue to receive the funded hours until they start reception class at school. This will usually be the September following their fourth birthday.</w:t>
      </w:r>
    </w:p>
    <w:p w:rsidR="00F31DC6" w:rsidRPr="00F31DC6" w:rsidRDefault="00F31DC6" w:rsidP="00F31DC6">
      <w:pPr>
        <w:shd w:val="clear" w:color="auto" w:fill="FFFFFF"/>
        <w:spacing w:after="100" w:afterAutospacing="1" w:line="240" w:lineRule="auto"/>
        <w:rPr>
          <w:rFonts w:ascii="Arial" w:eastAsia="Times New Roman" w:hAnsi="Arial" w:cs="Arial"/>
          <w:color w:val="212529"/>
          <w:lang w:eastAsia="en-GB"/>
        </w:rPr>
      </w:pPr>
      <w:r w:rsidRPr="00F31DC6">
        <w:rPr>
          <w:rFonts w:ascii="Arial" w:eastAsia="Times New Roman" w:hAnsi="Arial" w:cs="Arial"/>
          <w:color w:val="212529"/>
          <w:lang w:eastAsia="en-GB"/>
        </w:rPr>
        <w:t>Additional information:</w:t>
      </w:r>
    </w:p>
    <w:p w:rsidR="00F31DC6" w:rsidRPr="00F31DC6" w:rsidRDefault="00F31DC6" w:rsidP="00F31DC6">
      <w:pPr>
        <w:numPr>
          <w:ilvl w:val="0"/>
          <w:numId w:val="5"/>
        </w:numPr>
        <w:shd w:val="clear" w:color="auto" w:fill="FFFFFF"/>
        <w:spacing w:before="90" w:after="90" w:line="240" w:lineRule="auto"/>
        <w:rPr>
          <w:rFonts w:ascii="Arial" w:eastAsia="Times New Roman" w:hAnsi="Arial" w:cs="Arial"/>
          <w:color w:val="212529"/>
          <w:lang w:eastAsia="en-GB"/>
        </w:rPr>
      </w:pPr>
      <w:r w:rsidRPr="00F31DC6">
        <w:rPr>
          <w:rFonts w:ascii="Arial" w:eastAsia="Times New Roman" w:hAnsi="Arial" w:cs="Arial"/>
          <w:color w:val="212529"/>
          <w:lang w:eastAsia="en-GB"/>
        </w:rPr>
        <w:t>your child can receive a maximum of 10 hours a day</w:t>
      </w:r>
    </w:p>
    <w:p w:rsidR="00F31DC6" w:rsidRPr="00F31DC6" w:rsidRDefault="00F31DC6" w:rsidP="00F31DC6">
      <w:pPr>
        <w:numPr>
          <w:ilvl w:val="0"/>
          <w:numId w:val="5"/>
        </w:numPr>
        <w:shd w:val="clear" w:color="auto" w:fill="FFFFFF"/>
        <w:spacing w:before="90" w:after="90" w:line="240" w:lineRule="auto"/>
        <w:rPr>
          <w:rFonts w:ascii="Arial" w:eastAsia="Times New Roman" w:hAnsi="Arial" w:cs="Arial"/>
          <w:color w:val="212529"/>
          <w:lang w:eastAsia="en-GB"/>
        </w:rPr>
      </w:pPr>
      <w:r w:rsidRPr="00F31DC6">
        <w:rPr>
          <w:rFonts w:ascii="Arial" w:eastAsia="Times New Roman" w:hAnsi="Arial" w:cs="Arial"/>
          <w:color w:val="212529"/>
          <w:lang w:eastAsia="en-GB"/>
        </w:rPr>
        <w:t>the entitlement is available between 6am – 8pm, even if the childcare provider is open before or after this</w:t>
      </w:r>
    </w:p>
    <w:p w:rsidR="00F31DC6" w:rsidRPr="00F31DC6" w:rsidRDefault="00F31DC6" w:rsidP="00F31DC6">
      <w:pPr>
        <w:numPr>
          <w:ilvl w:val="0"/>
          <w:numId w:val="5"/>
        </w:numPr>
        <w:shd w:val="clear" w:color="auto" w:fill="FFFFFF"/>
        <w:spacing w:before="90" w:after="90" w:line="240" w:lineRule="auto"/>
        <w:rPr>
          <w:rFonts w:ascii="Arial" w:eastAsia="Times New Roman" w:hAnsi="Arial" w:cs="Arial"/>
          <w:color w:val="212529"/>
          <w:lang w:eastAsia="en-GB"/>
        </w:rPr>
      </w:pPr>
      <w:r w:rsidRPr="00F31DC6">
        <w:rPr>
          <w:rFonts w:ascii="Arial" w:eastAsia="Times New Roman" w:hAnsi="Arial" w:cs="Arial"/>
          <w:color w:val="212529"/>
          <w:lang w:eastAsia="en-GB"/>
        </w:rPr>
        <w:t>a child may attend a maximum of two sites in a single day</w:t>
      </w:r>
    </w:p>
    <w:p w:rsidR="00F31DC6" w:rsidRPr="00F31DC6" w:rsidRDefault="00F31DC6" w:rsidP="00F31DC6">
      <w:pPr>
        <w:numPr>
          <w:ilvl w:val="0"/>
          <w:numId w:val="5"/>
        </w:numPr>
        <w:shd w:val="clear" w:color="auto" w:fill="FFFFFF"/>
        <w:spacing w:before="90" w:after="90" w:line="240" w:lineRule="auto"/>
        <w:rPr>
          <w:rFonts w:ascii="Arial" w:eastAsia="Times New Roman" w:hAnsi="Arial" w:cs="Arial"/>
          <w:color w:val="212529"/>
          <w:lang w:eastAsia="en-GB"/>
        </w:rPr>
      </w:pPr>
      <w:r w:rsidRPr="00F31DC6">
        <w:rPr>
          <w:rFonts w:ascii="Arial" w:eastAsia="Times New Roman" w:hAnsi="Arial" w:cs="Arial"/>
          <w:color w:val="212529"/>
          <w:lang w:eastAsia="en-GB"/>
        </w:rPr>
        <w:t>a child may not change childcare provider during the term unless there are exceptional circumstances agreed by the Council</w:t>
      </w:r>
    </w:p>
    <w:p w:rsidR="00F31DC6" w:rsidRPr="00F31DC6" w:rsidRDefault="00F31DC6" w:rsidP="00F31DC6">
      <w:pPr>
        <w:numPr>
          <w:ilvl w:val="0"/>
          <w:numId w:val="5"/>
        </w:numPr>
        <w:shd w:val="clear" w:color="auto" w:fill="FFFFFF"/>
        <w:spacing w:before="90" w:after="90" w:line="240" w:lineRule="auto"/>
        <w:rPr>
          <w:rFonts w:ascii="Arial" w:eastAsia="Times New Roman" w:hAnsi="Arial" w:cs="Arial"/>
          <w:color w:val="212529"/>
          <w:lang w:eastAsia="en-GB"/>
        </w:rPr>
      </w:pPr>
      <w:r w:rsidRPr="00F31DC6">
        <w:rPr>
          <w:rFonts w:ascii="Arial" w:eastAsia="Times New Roman" w:hAnsi="Arial" w:cs="Arial"/>
          <w:color w:val="212529"/>
          <w:lang w:eastAsia="en-GB"/>
        </w:rPr>
        <w:t>early education funding is intended to deliver up to 15 hours a week of free, high quality, flexible childcare. It is not intended to cover the costs of meals, other consumables, additional hours, or optional activities</w:t>
      </w:r>
    </w:p>
    <w:p w:rsidR="00F31DC6" w:rsidRPr="00F31DC6" w:rsidRDefault="00F31DC6" w:rsidP="00F31DC6">
      <w:pPr>
        <w:numPr>
          <w:ilvl w:val="0"/>
          <w:numId w:val="5"/>
        </w:numPr>
        <w:shd w:val="clear" w:color="auto" w:fill="FFFFFF"/>
        <w:spacing w:before="90" w:after="90" w:line="240" w:lineRule="auto"/>
        <w:rPr>
          <w:rFonts w:ascii="Arial" w:eastAsia="Times New Roman" w:hAnsi="Arial" w:cs="Arial"/>
          <w:color w:val="212529"/>
          <w:lang w:eastAsia="en-GB"/>
        </w:rPr>
      </w:pPr>
      <w:r w:rsidRPr="00F31DC6">
        <w:rPr>
          <w:rFonts w:ascii="Arial" w:eastAsia="Times New Roman" w:hAnsi="Arial" w:cs="Arial"/>
          <w:color w:val="212529"/>
          <w:lang w:eastAsia="en-GB"/>
        </w:rPr>
        <w:t>providers can charge for meals and snacks, consumables, and optional activities as part of the early education entitlement, but parents must not have to pay as a condition of taking up their child’s early education place. Consumables may include personal care items such as wipes, nappies, sun cream, etc. Parents should not be charged for the resources necessary to deliver an early education place such as paper, paint and equipment</w:t>
      </w:r>
    </w:p>
    <w:p w:rsidR="00BF4D90" w:rsidRPr="00F31DC6" w:rsidRDefault="00F31DC6" w:rsidP="00BF4D90">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shd w:val="clear" w:color="auto" w:fill="FFFFFF"/>
        </w:rPr>
        <w:t>Each term you will be asked to sign a parental declaration, setting out agreed hours and patterns of attendance for the early education entitlement. The entitlement maybe split between a maximum of 2 providers. If you decide to access the early education entitlement at more than one setting, you will be required to complete a parental declaration form for both settings.</w:t>
      </w:r>
    </w:p>
    <w:p w:rsidR="00BF4D90" w:rsidRPr="00F31DC6" w:rsidRDefault="00BF4D90" w:rsidP="006E3D26">
      <w:pPr>
        <w:rPr>
          <w:rFonts w:ascii="Arial" w:hAnsi="Arial" w:cs="Arial"/>
        </w:rPr>
      </w:pPr>
      <w:r w:rsidRPr="00F31DC6">
        <w:rPr>
          <w:rFonts w:ascii="Arial" w:hAnsi="Arial" w:cs="Arial"/>
        </w:rPr>
        <w:t xml:space="preserve">For more information and to find out if you are eligible for funding and reconfirm childcare codes, please visit </w:t>
      </w:r>
      <w:hyperlink r:id="rId16" w:history="1">
        <w:r w:rsidRPr="00F31DC6">
          <w:rPr>
            <w:rStyle w:val="Hyperlink"/>
            <w:rFonts w:ascii="Arial" w:hAnsi="Arial" w:cs="Arial"/>
          </w:rPr>
          <w:t>Help with childcare costs</w:t>
        </w:r>
      </w:hyperlink>
    </w:p>
    <w:p w:rsidR="00F31DC6" w:rsidRPr="00F31DC6" w:rsidRDefault="00F31DC6" w:rsidP="00F31DC6">
      <w:pPr>
        <w:pStyle w:val="Heading2"/>
        <w:shd w:val="clear" w:color="auto" w:fill="FFFFFF"/>
        <w:spacing w:before="0"/>
        <w:rPr>
          <w:rFonts w:ascii="Arial" w:hAnsi="Arial" w:cs="Arial"/>
          <w:color w:val="auto"/>
          <w:sz w:val="22"/>
          <w:szCs w:val="22"/>
        </w:rPr>
      </w:pPr>
      <w:r w:rsidRPr="00F31DC6">
        <w:rPr>
          <w:rFonts w:ascii="Arial" w:hAnsi="Arial" w:cs="Arial"/>
          <w:b/>
          <w:bCs/>
          <w:color w:val="auto"/>
          <w:sz w:val="22"/>
          <w:szCs w:val="22"/>
        </w:rPr>
        <w:t>Funding for 2-year-olds if you receive certain benefits</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Your 2-year-old may be eligible for free childcare at nurseries, pre-schools, or childminders. </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2-year-old funding offers eligible families up to 15 hours of early education and childcare a week for 38 weeks a year. You can find out if your child can access 2-year-old funding by checking the eligibility criteria below.</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lastRenderedPageBreak/>
        <w:t>Your 2-year-old can get free early education and childcare if you live in England and get one of the following benefits:</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Income Support</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income-based Jobseeker’s Allowance (JSA)</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income-related Employment and Support Allowance (ESA)</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Universal Credit - if you and your partner have a combined income from work of £15,400 or less a year, after tax</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tax credits and you have an income of £16,190 or less a year, before tax</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the guaranteed element of State Pension Credit</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support through part 6 of the Immigration and Asylum Act</w:t>
      </w:r>
    </w:p>
    <w:p w:rsidR="00F31DC6" w:rsidRPr="00F31DC6" w:rsidRDefault="00F31DC6" w:rsidP="00F31DC6">
      <w:pPr>
        <w:numPr>
          <w:ilvl w:val="0"/>
          <w:numId w:val="6"/>
        </w:numPr>
        <w:shd w:val="clear" w:color="auto" w:fill="FFFFFF"/>
        <w:spacing w:before="90" w:after="90" w:line="240" w:lineRule="auto"/>
        <w:rPr>
          <w:rFonts w:ascii="Arial" w:hAnsi="Arial" w:cs="Arial"/>
          <w:color w:val="212529"/>
        </w:rPr>
      </w:pPr>
      <w:r w:rsidRPr="00F31DC6">
        <w:rPr>
          <w:rFonts w:ascii="Arial" w:hAnsi="Arial" w:cs="Arial"/>
          <w:color w:val="212529"/>
        </w:rPr>
        <w:t>the Working Tax Credit 4-week run on (the payment you get when you stop qualifying for Working Tax Credit)</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2-year-olds can also get free childcare if they:</w:t>
      </w:r>
    </w:p>
    <w:p w:rsidR="00F31DC6" w:rsidRPr="00F31DC6" w:rsidRDefault="00F31DC6" w:rsidP="00F31DC6">
      <w:pPr>
        <w:numPr>
          <w:ilvl w:val="0"/>
          <w:numId w:val="7"/>
        </w:numPr>
        <w:shd w:val="clear" w:color="auto" w:fill="FFFFFF"/>
        <w:spacing w:before="90" w:after="90" w:line="240" w:lineRule="auto"/>
        <w:rPr>
          <w:rFonts w:ascii="Arial" w:hAnsi="Arial" w:cs="Arial"/>
          <w:color w:val="212529"/>
        </w:rPr>
      </w:pPr>
      <w:r w:rsidRPr="00F31DC6">
        <w:rPr>
          <w:rFonts w:ascii="Arial" w:hAnsi="Arial" w:cs="Arial"/>
          <w:color w:val="212529"/>
        </w:rPr>
        <w:t>are looked after by a local authority</w:t>
      </w:r>
    </w:p>
    <w:p w:rsidR="00F31DC6" w:rsidRPr="00F31DC6" w:rsidRDefault="00F31DC6" w:rsidP="00F31DC6">
      <w:pPr>
        <w:numPr>
          <w:ilvl w:val="0"/>
          <w:numId w:val="7"/>
        </w:numPr>
        <w:shd w:val="clear" w:color="auto" w:fill="FFFFFF"/>
        <w:spacing w:before="90" w:after="90" w:line="240" w:lineRule="auto"/>
        <w:rPr>
          <w:rFonts w:ascii="Arial" w:hAnsi="Arial" w:cs="Arial"/>
          <w:color w:val="212529"/>
        </w:rPr>
      </w:pPr>
      <w:r w:rsidRPr="00F31DC6">
        <w:rPr>
          <w:rFonts w:ascii="Arial" w:hAnsi="Arial" w:cs="Arial"/>
          <w:color w:val="212529"/>
        </w:rPr>
        <w:t>have a statement of special education needs (SEN) or an education, health, and care (EHC) plan</w:t>
      </w:r>
    </w:p>
    <w:p w:rsidR="00F31DC6" w:rsidRPr="00F31DC6" w:rsidRDefault="00F31DC6" w:rsidP="00F31DC6">
      <w:pPr>
        <w:numPr>
          <w:ilvl w:val="0"/>
          <w:numId w:val="7"/>
        </w:numPr>
        <w:shd w:val="clear" w:color="auto" w:fill="FFFFFF"/>
        <w:spacing w:before="90" w:after="90" w:line="240" w:lineRule="auto"/>
        <w:rPr>
          <w:rFonts w:ascii="Arial" w:hAnsi="Arial" w:cs="Arial"/>
          <w:color w:val="212529"/>
        </w:rPr>
      </w:pPr>
      <w:r w:rsidRPr="00F31DC6">
        <w:rPr>
          <w:rFonts w:ascii="Arial" w:hAnsi="Arial" w:cs="Arial"/>
          <w:color w:val="212529"/>
        </w:rPr>
        <w:t>get Disability Living Allowance</w:t>
      </w:r>
    </w:p>
    <w:p w:rsidR="00F31DC6" w:rsidRPr="00F31DC6" w:rsidRDefault="00F31DC6" w:rsidP="00F31DC6">
      <w:pPr>
        <w:numPr>
          <w:ilvl w:val="0"/>
          <w:numId w:val="7"/>
        </w:numPr>
        <w:shd w:val="clear" w:color="auto" w:fill="FFFFFF"/>
        <w:spacing w:before="90" w:after="90" w:line="240" w:lineRule="auto"/>
        <w:rPr>
          <w:rFonts w:ascii="Arial" w:hAnsi="Arial" w:cs="Arial"/>
          <w:color w:val="212529"/>
        </w:rPr>
      </w:pPr>
      <w:r w:rsidRPr="00F31DC6">
        <w:rPr>
          <w:rFonts w:ascii="Arial" w:hAnsi="Arial" w:cs="Arial"/>
          <w:color w:val="212529"/>
        </w:rPr>
        <w:t>have left care under an adoption order, special guardianship order or a child arrangements order</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Pr>
          <w:rFonts w:ascii="Arial" w:hAnsi="Arial" w:cs="Arial"/>
          <w:color w:val="212529"/>
          <w:sz w:val="22"/>
          <w:szCs w:val="22"/>
        </w:rPr>
        <w:br/>
      </w:r>
      <w:r w:rsidRPr="00F31DC6">
        <w:rPr>
          <w:rFonts w:ascii="Arial" w:hAnsi="Arial" w:cs="Arial"/>
          <w:color w:val="212529"/>
          <w:sz w:val="22"/>
          <w:szCs w:val="22"/>
        </w:rPr>
        <w:t>You may have to pay for extra costs like meals, nappies, or trips. Ask your provider what extra costs you may have to pay for.</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To apply for the two-year-old entitlement for </w:t>
      </w:r>
      <w:r w:rsidRPr="00F31DC6">
        <w:rPr>
          <w:rStyle w:val="Strong"/>
          <w:rFonts w:ascii="Arial" w:hAnsi="Arial" w:cs="Arial"/>
          <w:color w:val="212529"/>
          <w:sz w:val="22"/>
          <w:szCs w:val="22"/>
        </w:rPr>
        <w:t>eligible working families</w:t>
      </w:r>
      <w:r w:rsidRPr="00F31DC6">
        <w:rPr>
          <w:rFonts w:ascii="Arial" w:hAnsi="Arial" w:cs="Arial"/>
          <w:color w:val="212529"/>
          <w:sz w:val="22"/>
          <w:szCs w:val="22"/>
        </w:rPr>
        <w:t> go to the </w:t>
      </w:r>
      <w:hyperlink r:id="rId17" w:tooltip="(external link)" w:history="1">
        <w:r w:rsidRPr="00F31DC6">
          <w:rPr>
            <w:rStyle w:val="Hyperlink"/>
            <w:rFonts w:ascii="Arial" w:eastAsia="MS Mincho" w:hAnsi="Arial" w:cs="Arial"/>
            <w:color w:val="0056B3"/>
            <w:sz w:val="22"/>
            <w:szCs w:val="22"/>
          </w:rPr>
          <w:t>GOV.UK Childcare Choices</w:t>
        </w:r>
      </w:hyperlink>
      <w:r w:rsidRPr="00F31DC6">
        <w:rPr>
          <w:rFonts w:ascii="Arial" w:hAnsi="Arial" w:cs="Arial"/>
          <w:color w:val="212529"/>
          <w:sz w:val="22"/>
          <w:szCs w:val="22"/>
        </w:rPr>
        <w:t> website. </w:t>
      </w:r>
    </w:p>
    <w:p w:rsidR="00F31DC6" w:rsidRPr="00F31DC6" w:rsidRDefault="00F31DC6" w:rsidP="00F31DC6">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If you’re a non-UK citizen who cannot claim benefits</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Your 2-year-old may get free childcare if you are getting support under the Immigration and Asylum Act. See the </w:t>
      </w:r>
      <w:hyperlink r:id="rId18" w:history="1">
        <w:r w:rsidRPr="00F31DC6">
          <w:rPr>
            <w:rStyle w:val="Hyperlink"/>
            <w:rFonts w:ascii="Arial" w:eastAsia="MS Mincho" w:hAnsi="Arial" w:cs="Arial"/>
            <w:color w:val="0056B3"/>
            <w:sz w:val="22"/>
            <w:szCs w:val="22"/>
          </w:rPr>
          <w:t>eligibility for 2 year old immigration and asylum seekers</w:t>
        </w:r>
      </w:hyperlink>
      <w:r w:rsidRPr="00F31DC6">
        <w:rPr>
          <w:rFonts w:ascii="Arial" w:hAnsi="Arial" w:cs="Arial"/>
          <w:color w:val="212529"/>
          <w:sz w:val="22"/>
          <w:szCs w:val="22"/>
        </w:rPr>
        <w:t> for more information. </w:t>
      </w:r>
    </w:p>
    <w:p w:rsidR="00F31DC6" w:rsidRPr="00F31DC6" w:rsidRDefault="00F31DC6" w:rsidP="00F31DC6">
      <w:pPr>
        <w:pStyle w:val="Heading3"/>
        <w:shd w:val="clear" w:color="auto" w:fill="FFFFFF"/>
        <w:spacing w:before="0" w:beforeAutospacing="0"/>
        <w:rPr>
          <w:rFonts w:ascii="Arial" w:hAnsi="Arial" w:cs="Arial"/>
          <w:bCs w:val="0"/>
          <w:sz w:val="22"/>
          <w:szCs w:val="22"/>
        </w:rPr>
      </w:pPr>
      <w:r w:rsidRPr="00F31DC6">
        <w:rPr>
          <w:rFonts w:ascii="Arial" w:hAnsi="Arial" w:cs="Arial"/>
          <w:bCs w:val="0"/>
          <w:sz w:val="22"/>
          <w:szCs w:val="22"/>
        </w:rPr>
        <w:t>When 2-year-olds can access their funded place</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Eligible children can receive the early education entitlement from the start of the term following their second birthday.</w:t>
      </w:r>
    </w:p>
    <w:p w:rsidR="00F31DC6" w:rsidRPr="00F31DC6" w:rsidRDefault="00F31DC6" w:rsidP="00F31DC6">
      <w:pPr>
        <w:pStyle w:val="Heading2"/>
        <w:shd w:val="clear" w:color="auto" w:fill="FFFFFF"/>
        <w:spacing w:before="0"/>
        <w:rPr>
          <w:rFonts w:ascii="Arial" w:hAnsi="Arial" w:cs="Arial"/>
          <w:b/>
          <w:color w:val="auto"/>
          <w:sz w:val="22"/>
          <w:szCs w:val="22"/>
        </w:rPr>
      </w:pPr>
      <w:r w:rsidRPr="00F31DC6">
        <w:rPr>
          <w:rFonts w:ascii="Arial" w:hAnsi="Arial" w:cs="Arial"/>
          <w:b/>
          <w:bCs/>
          <w:color w:val="auto"/>
          <w:sz w:val="22"/>
          <w:szCs w:val="22"/>
        </w:rPr>
        <w:t>How many hours you are entitled to</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Eligible 2-year-olds are entitled to a maximum of 570 hours per funded year; your child’s funded year starts from the term after their second birthday. These hours will usually be offered as 15 hours each week in term time (38 weeks of the year) or up to 11 hours per week if taken over the whole year. This will depend on your preferred childcare providers' opening times and availability.</w:t>
      </w:r>
    </w:p>
    <w:p w:rsidR="00F31DC6" w:rsidRPr="00F31DC6" w:rsidRDefault="00F31DC6" w:rsidP="00F31DC6">
      <w:pPr>
        <w:pStyle w:val="Heading2"/>
        <w:shd w:val="clear" w:color="auto" w:fill="FFFFFF"/>
        <w:spacing w:before="0"/>
        <w:rPr>
          <w:rFonts w:ascii="Arial" w:hAnsi="Arial" w:cs="Arial"/>
          <w:color w:val="auto"/>
          <w:sz w:val="22"/>
          <w:szCs w:val="22"/>
        </w:rPr>
      </w:pPr>
      <w:r w:rsidRPr="00F31DC6">
        <w:rPr>
          <w:rFonts w:ascii="Arial" w:hAnsi="Arial" w:cs="Arial"/>
          <w:b/>
          <w:bCs/>
          <w:color w:val="auto"/>
          <w:sz w:val="22"/>
          <w:szCs w:val="22"/>
        </w:rPr>
        <w:t>Free childcare providers</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The funded childcare for 2-year-olds can only be taken at an Ofsted registered early years provider. Not all providers are registered to deliver funded childcare, please enquire at a setting of your choice to find out more.</w:t>
      </w:r>
    </w:p>
    <w:p w:rsidR="00F31DC6" w:rsidRPr="00F31DC6" w:rsidRDefault="00F31DC6" w:rsidP="00F31DC6">
      <w:pPr>
        <w:pStyle w:val="Heading2"/>
        <w:shd w:val="clear" w:color="auto" w:fill="FFFFFF"/>
        <w:spacing w:before="0"/>
        <w:rPr>
          <w:rFonts w:ascii="Arial" w:hAnsi="Arial" w:cs="Arial"/>
          <w:color w:val="auto"/>
          <w:sz w:val="22"/>
          <w:szCs w:val="22"/>
        </w:rPr>
      </w:pPr>
      <w:r w:rsidRPr="00F31DC6">
        <w:rPr>
          <w:rFonts w:ascii="Arial" w:hAnsi="Arial" w:cs="Arial"/>
          <w:b/>
          <w:bCs/>
          <w:color w:val="auto"/>
          <w:sz w:val="22"/>
          <w:szCs w:val="22"/>
        </w:rPr>
        <w:t>How to arrange free childcare</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After you have successfully completed your eligibility check, a unique reference number will be displayed on your screen and emailed to you.</w:t>
      </w:r>
    </w:p>
    <w:p w:rsid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You will need to give this code to the setting of your choice as proof of your eligibility for a 2-year-old funded place. </w:t>
      </w:r>
    </w:p>
    <w:p w:rsidR="00647B8C" w:rsidRPr="00F31DC6" w:rsidRDefault="00647B8C" w:rsidP="00F31DC6">
      <w:pPr>
        <w:pStyle w:val="NormalWeb"/>
        <w:shd w:val="clear" w:color="auto" w:fill="FFFFFF"/>
        <w:spacing w:before="0" w:beforeAutospacing="0"/>
        <w:rPr>
          <w:rFonts w:ascii="Arial" w:hAnsi="Arial" w:cs="Arial"/>
          <w:color w:val="212529"/>
          <w:sz w:val="22"/>
          <w:szCs w:val="22"/>
        </w:rPr>
      </w:pPr>
    </w:p>
    <w:p w:rsidR="00F31DC6" w:rsidRPr="00F31DC6" w:rsidRDefault="00F31DC6" w:rsidP="00F31DC6">
      <w:pPr>
        <w:pStyle w:val="Heading3"/>
        <w:shd w:val="clear" w:color="auto" w:fill="FFFFFF"/>
        <w:spacing w:before="0" w:beforeAutospacing="0"/>
        <w:rPr>
          <w:rFonts w:ascii="Arial" w:hAnsi="Arial" w:cs="Arial"/>
          <w:bCs w:val="0"/>
          <w:sz w:val="22"/>
          <w:szCs w:val="22"/>
          <w:u w:val="single"/>
        </w:rPr>
      </w:pPr>
      <w:r w:rsidRPr="00F31DC6">
        <w:rPr>
          <w:rFonts w:ascii="Arial" w:hAnsi="Arial" w:cs="Arial"/>
          <w:bCs w:val="0"/>
          <w:sz w:val="22"/>
          <w:szCs w:val="22"/>
          <w:u w:val="single"/>
        </w:rPr>
        <w:lastRenderedPageBreak/>
        <w:t>Early years pupil premium (EYPP)</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The Early Years Pupil Premium is extra funding that your childcare provider can claim for eligible children accessing their free early education entitlement. The extra funding is to support children’s development, learning and care.</w:t>
      </w:r>
    </w:p>
    <w:p w:rsidR="00F31DC6" w:rsidRPr="00F31DC6" w:rsidRDefault="00F31DC6" w:rsidP="00F31DC6">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 xml:space="preserve">More information is available </w:t>
      </w:r>
      <w:r w:rsidR="001F2E72">
        <w:rPr>
          <w:rFonts w:ascii="Arial" w:hAnsi="Arial" w:cs="Arial"/>
          <w:color w:val="212529"/>
          <w:sz w:val="22"/>
          <w:szCs w:val="22"/>
        </w:rPr>
        <w:t>here</w:t>
      </w:r>
      <w:r w:rsidRPr="00F31DC6">
        <w:rPr>
          <w:rFonts w:ascii="Arial" w:hAnsi="Arial" w:cs="Arial"/>
          <w:color w:val="212529"/>
          <w:sz w:val="22"/>
          <w:szCs w:val="22"/>
        </w:rPr>
        <w:t> </w:t>
      </w:r>
      <w:hyperlink r:id="rId19" w:tooltip="EYPP Parent leaflet" w:history="1">
        <w:r w:rsidRPr="00F31DC6">
          <w:rPr>
            <w:rStyle w:val="Hyperlink"/>
            <w:rFonts w:ascii="Arial" w:eastAsia="MS Mincho" w:hAnsi="Arial" w:cs="Arial"/>
            <w:color w:val="0056B3"/>
            <w:sz w:val="22"/>
            <w:szCs w:val="22"/>
          </w:rPr>
          <w:t>EYPP parent leaflet (PDF, 415KB)</w:t>
        </w:r>
      </w:hyperlink>
      <w:r w:rsidRPr="00F31DC6">
        <w:rPr>
          <w:rFonts w:ascii="Arial" w:hAnsi="Arial" w:cs="Arial"/>
          <w:color w:val="212529"/>
          <w:sz w:val="22"/>
          <w:szCs w:val="22"/>
        </w:rPr>
        <w:t>. </w:t>
      </w:r>
    </w:p>
    <w:p w:rsidR="00F31DC6" w:rsidRPr="00F31DC6" w:rsidRDefault="00F31DC6" w:rsidP="00F31DC6">
      <w:pPr>
        <w:pStyle w:val="Heading3"/>
        <w:shd w:val="clear" w:color="auto" w:fill="FFFFFF"/>
        <w:spacing w:before="0" w:beforeAutospacing="0"/>
        <w:rPr>
          <w:rFonts w:ascii="Arial" w:hAnsi="Arial" w:cs="Arial"/>
          <w:bCs w:val="0"/>
          <w:sz w:val="22"/>
          <w:szCs w:val="22"/>
          <w:u w:val="single"/>
        </w:rPr>
      </w:pPr>
      <w:r w:rsidRPr="00F31DC6">
        <w:rPr>
          <w:rFonts w:ascii="Arial" w:hAnsi="Arial" w:cs="Arial"/>
          <w:bCs w:val="0"/>
          <w:sz w:val="22"/>
          <w:szCs w:val="22"/>
          <w:u w:val="single"/>
        </w:rPr>
        <w:t>Free school meals</w:t>
      </w:r>
    </w:p>
    <w:p w:rsidR="00F31DC6" w:rsidRPr="001F2E72" w:rsidRDefault="00F31DC6" w:rsidP="001F2E72">
      <w:pPr>
        <w:pStyle w:val="NormalWeb"/>
        <w:shd w:val="clear" w:color="auto" w:fill="FFFFFF"/>
        <w:spacing w:before="0" w:beforeAutospacing="0"/>
        <w:rPr>
          <w:rFonts w:ascii="Arial" w:hAnsi="Arial" w:cs="Arial"/>
          <w:color w:val="212529"/>
          <w:sz w:val="22"/>
          <w:szCs w:val="22"/>
        </w:rPr>
      </w:pPr>
      <w:r w:rsidRPr="00F31DC6">
        <w:rPr>
          <w:rFonts w:ascii="Arial" w:hAnsi="Arial" w:cs="Arial"/>
          <w:color w:val="212529"/>
          <w:sz w:val="22"/>
          <w:szCs w:val="22"/>
        </w:rPr>
        <w:t>Children can receive free school meals if they access their early education entitlement at a maintained school or academy. Free school meals cannot be received within the private, voluntary, or independent sector e.g., day nurseries or pre-schools etc. To confirm, Wincle CE Preschool is a governor led preschool and so children are not able to access free school meals.</w:t>
      </w:r>
    </w:p>
    <w:p w:rsidR="006E3D26" w:rsidRPr="00F31DC6" w:rsidRDefault="006E3D26" w:rsidP="006E3D26">
      <w:pPr>
        <w:rPr>
          <w:rFonts w:ascii="Arial" w:hAnsi="Arial" w:cs="Arial"/>
          <w:b/>
          <w:u w:val="single"/>
        </w:rPr>
      </w:pPr>
      <w:r w:rsidRPr="00F31DC6">
        <w:rPr>
          <w:rFonts w:ascii="Arial" w:hAnsi="Arial" w:cs="Arial"/>
          <w:b/>
          <w:u w:val="single"/>
        </w:rPr>
        <w:t>Further Support</w:t>
      </w:r>
    </w:p>
    <w:p w:rsidR="006E3D26" w:rsidRDefault="006E3D26" w:rsidP="006E3D26">
      <w:pPr>
        <w:rPr>
          <w:rFonts w:ascii="Arial" w:hAnsi="Arial" w:cs="Arial"/>
        </w:rPr>
      </w:pPr>
      <w:r w:rsidRPr="00F31DC6">
        <w:rPr>
          <w:rFonts w:ascii="Arial" w:hAnsi="Arial" w:cs="Arial"/>
        </w:rPr>
        <w:t xml:space="preserve">If you have any questions or queries, please contact Free Early Education Entitlement (FEEE) team: </w:t>
      </w:r>
      <w:hyperlink r:id="rId20" w:history="1">
        <w:r w:rsidRPr="00F31DC6">
          <w:rPr>
            <w:rStyle w:val="Hyperlink"/>
            <w:rFonts w:ascii="Arial" w:hAnsi="Arial" w:cs="Arial"/>
          </w:rPr>
          <w:t>FEEE.TeamEast@cheshireeast.gov.uk</w:t>
        </w:r>
      </w:hyperlink>
      <w:r w:rsidRPr="00F31DC6">
        <w:rPr>
          <w:rFonts w:ascii="Arial" w:hAnsi="Arial" w:cs="Arial"/>
        </w:rPr>
        <w:t xml:space="preserve"> </w:t>
      </w:r>
    </w:p>
    <w:p w:rsidR="001F2E72" w:rsidRPr="001F2E72" w:rsidRDefault="001F2E72" w:rsidP="006E3D26">
      <w:pPr>
        <w:rPr>
          <w:rFonts w:ascii="Arial" w:hAnsi="Arial" w:cs="Arial"/>
          <w:b/>
          <w:u w:val="single"/>
        </w:rPr>
      </w:pPr>
      <w:r w:rsidRPr="001F2E72">
        <w:rPr>
          <w:rFonts w:ascii="Arial" w:hAnsi="Arial" w:cs="Arial"/>
          <w:b/>
          <w:u w:val="single"/>
        </w:rPr>
        <w:t>Fee structures and how parents can pay</w:t>
      </w:r>
    </w:p>
    <w:p w:rsidR="001F2E72" w:rsidRPr="001F2E72" w:rsidRDefault="001F2E72" w:rsidP="006E3D26">
      <w:pPr>
        <w:rPr>
          <w:rFonts w:ascii="Arial" w:hAnsi="Arial" w:cs="Arial"/>
        </w:rPr>
      </w:pPr>
      <w:r w:rsidRPr="001F2E72">
        <w:rPr>
          <w:rFonts w:ascii="Arial" w:hAnsi="Arial" w:cs="Arial"/>
        </w:rPr>
        <w:t>If your child attends the Preschool without FEEE Funding or in excess of the number of hours per week, Wincle Preschool will charge an hourly rate based on your child’s age.</w:t>
      </w:r>
    </w:p>
    <w:tbl>
      <w:tblPr>
        <w:tblStyle w:val="TableGrid"/>
        <w:tblW w:w="0" w:type="auto"/>
        <w:tblInd w:w="2122" w:type="dxa"/>
        <w:tblLook w:val="04A0" w:firstRow="1" w:lastRow="0" w:firstColumn="1" w:lastColumn="0" w:noHBand="0" w:noVBand="1"/>
      </w:tblPr>
      <w:tblGrid>
        <w:gridCol w:w="3106"/>
        <w:gridCol w:w="1997"/>
      </w:tblGrid>
      <w:tr w:rsidR="001F2E72" w:rsidRPr="001F2E72" w:rsidTr="001F2E72">
        <w:tc>
          <w:tcPr>
            <w:tcW w:w="3106" w:type="dxa"/>
          </w:tcPr>
          <w:p w:rsidR="001F2E72" w:rsidRPr="001F2E72" w:rsidRDefault="001F2E72" w:rsidP="006E3D26">
            <w:pPr>
              <w:rPr>
                <w:rFonts w:ascii="Arial" w:hAnsi="Arial" w:cs="Arial"/>
                <w:b/>
              </w:rPr>
            </w:pPr>
            <w:r w:rsidRPr="001F2E72">
              <w:rPr>
                <w:rFonts w:ascii="Arial" w:hAnsi="Arial" w:cs="Arial"/>
                <w:b/>
              </w:rPr>
              <w:t>Age of child</w:t>
            </w:r>
          </w:p>
        </w:tc>
        <w:tc>
          <w:tcPr>
            <w:tcW w:w="1997" w:type="dxa"/>
          </w:tcPr>
          <w:p w:rsidR="001F2E72" w:rsidRPr="001F2E72" w:rsidRDefault="001F2E72" w:rsidP="006E3D26">
            <w:pPr>
              <w:rPr>
                <w:rFonts w:ascii="Arial" w:hAnsi="Arial" w:cs="Arial"/>
                <w:b/>
              </w:rPr>
            </w:pPr>
            <w:r w:rsidRPr="001F2E72">
              <w:rPr>
                <w:rFonts w:ascii="Arial" w:hAnsi="Arial" w:cs="Arial"/>
                <w:b/>
              </w:rPr>
              <w:t>Cost per hour</w:t>
            </w:r>
          </w:p>
        </w:tc>
      </w:tr>
      <w:tr w:rsidR="001F2E72" w:rsidRPr="001F2E72" w:rsidTr="001F2E72">
        <w:tc>
          <w:tcPr>
            <w:tcW w:w="3106" w:type="dxa"/>
          </w:tcPr>
          <w:p w:rsidR="001F2E72" w:rsidRPr="001F2E72" w:rsidRDefault="001F2E72" w:rsidP="006E3D26">
            <w:pPr>
              <w:rPr>
                <w:rFonts w:ascii="Arial" w:hAnsi="Arial" w:cs="Arial"/>
              </w:rPr>
            </w:pPr>
            <w:r w:rsidRPr="001F2E72">
              <w:rPr>
                <w:rFonts w:ascii="Arial" w:hAnsi="Arial" w:cs="Arial"/>
              </w:rPr>
              <w:t>Two years</w:t>
            </w:r>
          </w:p>
        </w:tc>
        <w:tc>
          <w:tcPr>
            <w:tcW w:w="1997" w:type="dxa"/>
          </w:tcPr>
          <w:p w:rsidR="001F2E72" w:rsidRPr="001F2E72" w:rsidRDefault="001F2E72" w:rsidP="006E3D26">
            <w:pPr>
              <w:rPr>
                <w:rFonts w:ascii="Arial" w:hAnsi="Arial" w:cs="Arial"/>
              </w:rPr>
            </w:pPr>
            <w:r w:rsidRPr="001F2E72">
              <w:rPr>
                <w:rFonts w:ascii="Arial" w:hAnsi="Arial" w:cs="Arial"/>
              </w:rPr>
              <w:t>£</w:t>
            </w:r>
            <w:r w:rsidR="00647B8C">
              <w:rPr>
                <w:rFonts w:ascii="Arial" w:hAnsi="Arial" w:cs="Arial"/>
              </w:rPr>
              <w:t>5.5</w:t>
            </w:r>
            <w:r w:rsidRPr="001F2E72">
              <w:rPr>
                <w:rFonts w:ascii="Arial" w:hAnsi="Arial" w:cs="Arial"/>
              </w:rPr>
              <w:t>0</w:t>
            </w:r>
          </w:p>
        </w:tc>
      </w:tr>
      <w:tr w:rsidR="001F2E72" w:rsidRPr="001F2E72" w:rsidTr="001F2E72">
        <w:tc>
          <w:tcPr>
            <w:tcW w:w="3106" w:type="dxa"/>
          </w:tcPr>
          <w:p w:rsidR="001F2E72" w:rsidRPr="001F2E72" w:rsidRDefault="001F2E72" w:rsidP="006E3D26">
            <w:pPr>
              <w:rPr>
                <w:rFonts w:ascii="Arial" w:hAnsi="Arial" w:cs="Arial"/>
              </w:rPr>
            </w:pPr>
            <w:r w:rsidRPr="001F2E72">
              <w:rPr>
                <w:rFonts w:ascii="Arial" w:hAnsi="Arial" w:cs="Arial"/>
              </w:rPr>
              <w:t>Three-Four years</w:t>
            </w:r>
          </w:p>
        </w:tc>
        <w:tc>
          <w:tcPr>
            <w:tcW w:w="1997" w:type="dxa"/>
          </w:tcPr>
          <w:p w:rsidR="001F2E72" w:rsidRPr="001F2E72" w:rsidRDefault="001F2E72" w:rsidP="006E3D26">
            <w:pPr>
              <w:rPr>
                <w:rFonts w:ascii="Arial" w:hAnsi="Arial" w:cs="Arial"/>
              </w:rPr>
            </w:pPr>
            <w:r w:rsidRPr="001F2E72">
              <w:rPr>
                <w:rFonts w:ascii="Arial" w:hAnsi="Arial" w:cs="Arial"/>
              </w:rPr>
              <w:t>£</w:t>
            </w:r>
            <w:r w:rsidR="00647B8C">
              <w:rPr>
                <w:rFonts w:ascii="Arial" w:hAnsi="Arial" w:cs="Arial"/>
              </w:rPr>
              <w:t>5.00</w:t>
            </w:r>
          </w:p>
        </w:tc>
      </w:tr>
    </w:tbl>
    <w:p w:rsidR="001F2E72" w:rsidRPr="001F2E72" w:rsidRDefault="001F2E72" w:rsidP="006E3D26">
      <w:pPr>
        <w:rPr>
          <w:rFonts w:ascii="Arial" w:hAnsi="Arial" w:cs="Arial"/>
        </w:rPr>
      </w:pPr>
      <w:r w:rsidRPr="001F2E72">
        <w:rPr>
          <w:rFonts w:ascii="Arial" w:hAnsi="Arial" w:cs="Arial"/>
        </w:rPr>
        <w:br/>
        <w:t xml:space="preserve">At </w:t>
      </w:r>
      <w:r w:rsidR="00647B8C">
        <w:rPr>
          <w:rFonts w:ascii="Arial" w:hAnsi="Arial" w:cs="Arial"/>
        </w:rPr>
        <w:t>the end of each week, you will be sent an invoice via School Money</w:t>
      </w:r>
      <w:bookmarkStart w:id="3" w:name="_GoBack"/>
      <w:bookmarkEnd w:id="3"/>
      <w:r w:rsidRPr="001F2E72">
        <w:rPr>
          <w:rFonts w:ascii="Arial" w:hAnsi="Arial" w:cs="Arial"/>
        </w:rPr>
        <w:t xml:space="preserve"> </w:t>
      </w:r>
    </w:p>
    <w:p w:rsidR="001F2E72" w:rsidRDefault="001F2E72" w:rsidP="006E3D26">
      <w:pPr>
        <w:rPr>
          <w:rFonts w:ascii="Arial" w:hAnsi="Arial" w:cs="Arial"/>
        </w:rPr>
      </w:pPr>
      <w:r w:rsidRPr="001F2E72">
        <w:rPr>
          <w:rFonts w:ascii="Arial" w:hAnsi="Arial" w:cs="Arial"/>
        </w:rPr>
        <w:t>You will also be invoices for any school meals your child has had over the half term at a cost of £2.50 per meal.</w:t>
      </w:r>
      <w:r w:rsidR="007C7D0C">
        <w:rPr>
          <w:rFonts w:ascii="Arial" w:hAnsi="Arial" w:cs="Arial"/>
        </w:rPr>
        <w:t xml:space="preserve"> Please note that school meals are not compulsory and your child is welcome to bring in their own packed lunch.</w:t>
      </w:r>
    </w:p>
    <w:p w:rsidR="007C7D0C" w:rsidRDefault="007C7D0C" w:rsidP="006E3D26">
      <w:pPr>
        <w:rPr>
          <w:rFonts w:ascii="Arial" w:hAnsi="Arial" w:cs="Arial"/>
        </w:rPr>
      </w:pPr>
      <w:r>
        <w:rPr>
          <w:rFonts w:ascii="Arial" w:hAnsi="Arial" w:cs="Arial"/>
        </w:rPr>
        <w:t>Nappies are to be provided by families – we do not offer these for an additional fee.</w:t>
      </w:r>
    </w:p>
    <w:p w:rsidR="007C7D0C" w:rsidRPr="001F2E72" w:rsidRDefault="007C7D0C" w:rsidP="006E3D26">
      <w:pPr>
        <w:rPr>
          <w:rFonts w:ascii="Arial" w:hAnsi="Arial" w:cs="Arial"/>
        </w:rPr>
      </w:pPr>
      <w:r>
        <w:rPr>
          <w:rFonts w:ascii="Arial" w:hAnsi="Arial" w:cs="Arial"/>
        </w:rPr>
        <w:t xml:space="preserve">All preschool trips or events where a charge is incurred, will be clearly communicated to parents and carers and there is an option to opt out of these. </w:t>
      </w:r>
      <w:r w:rsidRPr="007C7D0C">
        <w:rPr>
          <w:rFonts w:ascii="Arial" w:hAnsi="Arial" w:cs="Arial"/>
        </w:rPr>
        <w:t>Children will continue to receive provision that complies with the EYFS if they do not participate in optional activities. All children have access to the same offer regardless of whether they pay or do not pay for additional services.</w:t>
      </w:r>
    </w:p>
    <w:p w:rsidR="007C7D0C" w:rsidRDefault="001F2E72" w:rsidP="006E3D26">
      <w:pPr>
        <w:rPr>
          <w:rFonts w:ascii="Arial" w:hAnsi="Arial" w:cs="Arial"/>
        </w:rPr>
      </w:pPr>
      <w:r w:rsidRPr="001F2E72">
        <w:rPr>
          <w:rFonts w:ascii="Arial" w:hAnsi="Arial" w:cs="Arial"/>
        </w:rPr>
        <w:t>To book additional sessions, parents and carers are asked to liaise with the school office to ensure appropriate staffing is in place.</w:t>
      </w:r>
    </w:p>
    <w:p w:rsidR="007C7D0C" w:rsidRPr="00F31DC6" w:rsidRDefault="007C7D0C" w:rsidP="007C7D0C">
      <w:pPr>
        <w:rPr>
          <w:rFonts w:ascii="Arial" w:hAnsi="Arial" w:cs="Arial"/>
          <w:b/>
          <w:u w:val="single"/>
        </w:rPr>
      </w:pPr>
      <w:r w:rsidRPr="00F31DC6">
        <w:rPr>
          <w:rFonts w:ascii="Arial" w:hAnsi="Arial" w:cs="Arial"/>
          <w:b/>
          <w:u w:val="single"/>
        </w:rPr>
        <w:t>Further Support</w:t>
      </w:r>
    </w:p>
    <w:p w:rsidR="001F2E72" w:rsidRPr="001F2E72" w:rsidRDefault="007C7D0C" w:rsidP="007C7D0C">
      <w:pPr>
        <w:rPr>
          <w:rFonts w:ascii="Arial" w:hAnsi="Arial" w:cs="Arial"/>
        </w:rPr>
      </w:pPr>
      <w:r w:rsidRPr="00F31DC6">
        <w:rPr>
          <w:rFonts w:ascii="Arial" w:hAnsi="Arial" w:cs="Arial"/>
        </w:rPr>
        <w:t xml:space="preserve">If you have any questions or queries, please contact </w:t>
      </w:r>
      <w:r>
        <w:rPr>
          <w:rFonts w:ascii="Arial" w:hAnsi="Arial" w:cs="Arial"/>
        </w:rPr>
        <w:t xml:space="preserve">the school office on </w:t>
      </w:r>
      <w:hyperlink r:id="rId21" w:history="1">
        <w:r w:rsidRPr="004B41E3">
          <w:rPr>
            <w:rStyle w:val="Hyperlink"/>
            <w:rFonts w:ascii="Arial" w:hAnsi="Arial" w:cs="Arial"/>
          </w:rPr>
          <w:t>admin@wincle.cheshire.sch.uk</w:t>
        </w:r>
      </w:hyperlink>
      <w:r>
        <w:rPr>
          <w:rFonts w:ascii="Arial" w:hAnsi="Arial" w:cs="Arial"/>
        </w:rPr>
        <w:t xml:space="preserve"> </w:t>
      </w:r>
      <w:r w:rsidRPr="00F31DC6">
        <w:rPr>
          <w:rFonts w:ascii="Arial" w:hAnsi="Arial" w:cs="Arial"/>
        </w:rPr>
        <w:t xml:space="preserve"> </w:t>
      </w:r>
      <w:r w:rsidR="001F2E72" w:rsidRPr="001F2E72">
        <w:rPr>
          <w:rFonts w:ascii="Arial" w:hAnsi="Arial" w:cs="Arial"/>
        </w:rPr>
        <w:t xml:space="preserve"> </w:t>
      </w:r>
    </w:p>
    <w:sectPr w:rsidR="001F2E72" w:rsidRPr="001F2E72" w:rsidSect="006E3D2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IDAutomationSC39L"/>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l?r ??fc"/>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A6042"/>
    <w:multiLevelType w:val="multilevel"/>
    <w:tmpl w:val="2A5E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E0DF7"/>
    <w:multiLevelType w:val="multilevel"/>
    <w:tmpl w:val="0354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777F1"/>
    <w:multiLevelType w:val="multilevel"/>
    <w:tmpl w:val="6724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72CD8"/>
    <w:multiLevelType w:val="multilevel"/>
    <w:tmpl w:val="14A4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32494C"/>
    <w:multiLevelType w:val="multilevel"/>
    <w:tmpl w:val="49C4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873E29"/>
    <w:multiLevelType w:val="multilevel"/>
    <w:tmpl w:val="B910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612604"/>
    <w:multiLevelType w:val="multilevel"/>
    <w:tmpl w:val="4028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26"/>
    <w:rsid w:val="001F2E72"/>
    <w:rsid w:val="00647B8C"/>
    <w:rsid w:val="006E3D26"/>
    <w:rsid w:val="00707A31"/>
    <w:rsid w:val="007C7D0C"/>
    <w:rsid w:val="00BF4D90"/>
    <w:rsid w:val="00F31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8928"/>
  <w15:chartTrackingRefBased/>
  <w15:docId w15:val="{E825009D-E497-4BC8-BE47-28792C54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3D26"/>
  </w:style>
  <w:style w:type="paragraph" w:styleId="Heading2">
    <w:name w:val="heading 2"/>
    <w:basedOn w:val="Normal"/>
    <w:next w:val="Normal"/>
    <w:link w:val="Heading2Char"/>
    <w:uiPriority w:val="9"/>
    <w:semiHidden/>
    <w:unhideWhenUsed/>
    <w:qFormat/>
    <w:rsid w:val="00BF4D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F4D9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E3D26"/>
    <w:rPr>
      <w:i/>
      <w:iCs/>
    </w:rPr>
  </w:style>
  <w:style w:type="paragraph" w:customStyle="1" w:styleId="InsideAddressName">
    <w:name w:val="Inside Address Name"/>
    <w:basedOn w:val="Normal"/>
    <w:next w:val="Normal"/>
    <w:rsid w:val="006E3D26"/>
    <w:pPr>
      <w:spacing w:before="220" w:after="0" w:line="240" w:lineRule="atLeast"/>
      <w:jc w:val="both"/>
    </w:pPr>
    <w:rPr>
      <w:rFonts w:ascii="Garamond" w:eastAsia="Times New Roman" w:hAnsi="Garamond" w:cs="Times New Roman"/>
      <w:kern w:val="18"/>
      <w:sz w:val="24"/>
      <w:szCs w:val="20"/>
      <w:lang w:eastAsia="en-GB"/>
    </w:rPr>
  </w:style>
  <w:style w:type="paragraph" w:styleId="NoSpacing">
    <w:name w:val="No Spacing"/>
    <w:link w:val="NoSpacingChar"/>
    <w:uiPriority w:val="1"/>
    <w:qFormat/>
    <w:rsid w:val="006E3D26"/>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6E3D26"/>
    <w:rPr>
      <w:rFonts w:ascii="Calibri" w:eastAsia="MS Mincho" w:hAnsi="Calibri" w:cs="Arial"/>
      <w:lang w:val="en-US" w:eastAsia="ja-JP"/>
    </w:rPr>
  </w:style>
  <w:style w:type="table" w:styleId="TableGrid">
    <w:name w:val="Table Grid"/>
    <w:basedOn w:val="TableNormal"/>
    <w:uiPriority w:val="39"/>
    <w:rsid w:val="006E3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3D26"/>
    <w:rPr>
      <w:color w:val="0563C1" w:themeColor="hyperlink"/>
      <w:u w:val="single"/>
    </w:rPr>
  </w:style>
  <w:style w:type="character" w:styleId="UnresolvedMention">
    <w:name w:val="Unresolved Mention"/>
    <w:basedOn w:val="DefaultParagraphFont"/>
    <w:uiPriority w:val="99"/>
    <w:semiHidden/>
    <w:unhideWhenUsed/>
    <w:rsid w:val="006E3D26"/>
    <w:rPr>
      <w:color w:val="605E5C"/>
      <w:shd w:val="clear" w:color="auto" w:fill="E1DFDD"/>
    </w:rPr>
  </w:style>
  <w:style w:type="character" w:customStyle="1" w:styleId="Heading3Char">
    <w:name w:val="Heading 3 Char"/>
    <w:basedOn w:val="DefaultParagraphFont"/>
    <w:link w:val="Heading3"/>
    <w:uiPriority w:val="9"/>
    <w:rsid w:val="00BF4D90"/>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BF4D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BF4D90"/>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F31D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09785">
      <w:bodyDiv w:val="1"/>
      <w:marLeft w:val="0"/>
      <w:marRight w:val="0"/>
      <w:marTop w:val="0"/>
      <w:marBottom w:val="0"/>
      <w:divBdr>
        <w:top w:val="none" w:sz="0" w:space="0" w:color="auto"/>
        <w:left w:val="none" w:sz="0" w:space="0" w:color="auto"/>
        <w:bottom w:val="none" w:sz="0" w:space="0" w:color="auto"/>
        <w:right w:val="none" w:sz="0" w:space="0" w:color="auto"/>
      </w:divBdr>
    </w:div>
    <w:div w:id="276061863">
      <w:bodyDiv w:val="1"/>
      <w:marLeft w:val="0"/>
      <w:marRight w:val="0"/>
      <w:marTop w:val="0"/>
      <w:marBottom w:val="0"/>
      <w:divBdr>
        <w:top w:val="none" w:sz="0" w:space="0" w:color="auto"/>
        <w:left w:val="none" w:sz="0" w:space="0" w:color="auto"/>
        <w:bottom w:val="none" w:sz="0" w:space="0" w:color="auto"/>
        <w:right w:val="none" w:sz="0" w:space="0" w:color="auto"/>
      </w:divBdr>
    </w:div>
    <w:div w:id="293099833">
      <w:bodyDiv w:val="1"/>
      <w:marLeft w:val="0"/>
      <w:marRight w:val="0"/>
      <w:marTop w:val="0"/>
      <w:marBottom w:val="0"/>
      <w:divBdr>
        <w:top w:val="none" w:sz="0" w:space="0" w:color="auto"/>
        <w:left w:val="none" w:sz="0" w:space="0" w:color="auto"/>
        <w:bottom w:val="none" w:sz="0" w:space="0" w:color="auto"/>
        <w:right w:val="none" w:sz="0" w:space="0" w:color="auto"/>
      </w:divBdr>
    </w:div>
    <w:div w:id="584845012">
      <w:bodyDiv w:val="1"/>
      <w:marLeft w:val="0"/>
      <w:marRight w:val="0"/>
      <w:marTop w:val="0"/>
      <w:marBottom w:val="0"/>
      <w:divBdr>
        <w:top w:val="none" w:sz="0" w:space="0" w:color="auto"/>
        <w:left w:val="none" w:sz="0" w:space="0" w:color="auto"/>
        <w:bottom w:val="none" w:sz="0" w:space="0" w:color="auto"/>
        <w:right w:val="none" w:sz="0" w:space="0" w:color="auto"/>
      </w:divBdr>
    </w:div>
    <w:div w:id="1715348044">
      <w:bodyDiv w:val="1"/>
      <w:marLeft w:val="0"/>
      <w:marRight w:val="0"/>
      <w:marTop w:val="0"/>
      <w:marBottom w:val="0"/>
      <w:divBdr>
        <w:top w:val="none" w:sz="0" w:space="0" w:color="auto"/>
        <w:left w:val="none" w:sz="0" w:space="0" w:color="auto"/>
        <w:bottom w:val="none" w:sz="0" w:space="0" w:color="auto"/>
        <w:right w:val="none" w:sz="0" w:space="0" w:color="auto"/>
      </w:divBdr>
    </w:div>
    <w:div w:id="1817405547">
      <w:bodyDiv w:val="1"/>
      <w:marLeft w:val="0"/>
      <w:marRight w:val="0"/>
      <w:marTop w:val="0"/>
      <w:marBottom w:val="0"/>
      <w:divBdr>
        <w:top w:val="none" w:sz="0" w:space="0" w:color="auto"/>
        <w:left w:val="none" w:sz="0" w:space="0" w:color="auto"/>
        <w:bottom w:val="none" w:sz="0" w:space="0" w:color="auto"/>
        <w:right w:val="none" w:sz="0" w:space="0" w:color="auto"/>
      </w:divBdr>
    </w:div>
    <w:div w:id="1888254552">
      <w:bodyDiv w:val="1"/>
      <w:marLeft w:val="0"/>
      <w:marRight w:val="0"/>
      <w:marTop w:val="0"/>
      <w:marBottom w:val="0"/>
      <w:divBdr>
        <w:top w:val="none" w:sz="0" w:space="0" w:color="auto"/>
        <w:left w:val="none" w:sz="0" w:space="0" w:color="auto"/>
        <w:bottom w:val="none" w:sz="0" w:space="0" w:color="auto"/>
        <w:right w:val="none" w:sz="0" w:space="0" w:color="auto"/>
      </w:divBdr>
    </w:div>
    <w:div w:id="2010283281">
      <w:bodyDiv w:val="1"/>
      <w:marLeft w:val="0"/>
      <w:marRight w:val="0"/>
      <w:marTop w:val="0"/>
      <w:marBottom w:val="0"/>
      <w:divBdr>
        <w:top w:val="none" w:sz="0" w:space="0" w:color="auto"/>
        <w:left w:val="none" w:sz="0" w:space="0" w:color="auto"/>
        <w:bottom w:val="none" w:sz="0" w:space="0" w:color="auto"/>
        <w:right w:val="none" w:sz="0" w:space="0" w:color="auto"/>
      </w:divBdr>
    </w:div>
    <w:div w:id="2085451774">
      <w:bodyDiv w:val="1"/>
      <w:marLeft w:val="0"/>
      <w:marRight w:val="0"/>
      <w:marTop w:val="0"/>
      <w:marBottom w:val="0"/>
      <w:divBdr>
        <w:top w:val="none" w:sz="0" w:space="0" w:color="auto"/>
        <w:left w:val="none" w:sz="0" w:space="0" w:color="auto"/>
        <w:bottom w:val="none" w:sz="0" w:space="0" w:color="auto"/>
        <w:right w:val="none" w:sz="0" w:space="0" w:color="auto"/>
      </w:divBdr>
    </w:div>
    <w:div w:id="210143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national-minimum-wage-rates" TargetMode="External"/><Relationship Id="rId13" Type="http://schemas.openxmlformats.org/officeDocument/2006/relationships/hyperlink" Target="https://www.childcarechoices.gov.uk/" TargetMode="External"/><Relationship Id="rId18" Type="http://schemas.openxmlformats.org/officeDocument/2006/relationships/hyperlink" Target="https://www.cheshireeast.gov.uk/livewell/care-and-support-for-children/early-years-and-childcare/help-with-childcare-costs-guide/eligibility-for-2-year-old-immigration-and-asylum-seekers.aspx" TargetMode="External"/><Relationship Id="rId3" Type="http://schemas.openxmlformats.org/officeDocument/2006/relationships/settings" Target="settings.xml"/><Relationship Id="rId21" Type="http://schemas.openxmlformats.org/officeDocument/2006/relationships/hyperlink" Target="mailto:admin@wincle.cheshire.sch.uk" TargetMode="External"/><Relationship Id="rId7" Type="http://schemas.openxmlformats.org/officeDocument/2006/relationships/image" Target="media/image3.jpeg"/><Relationship Id="rId12" Type="http://schemas.openxmlformats.org/officeDocument/2006/relationships/hyperlink" Target="https://www.cheshireeast.gov.uk/livewell/care-and-support-for-children/early-years-and-childcare/free-childcare-for-foster-children.aspx" TargetMode="External"/><Relationship Id="rId17" Type="http://schemas.openxmlformats.org/officeDocument/2006/relationships/hyperlink" Target="https://www.childcarechoices.gov.uk/" TargetMode="External"/><Relationship Id="rId2" Type="http://schemas.openxmlformats.org/officeDocument/2006/relationships/styles" Target="styles.xml"/><Relationship Id="rId16" Type="http://schemas.openxmlformats.org/officeDocument/2006/relationships/hyperlink" Target="https://www.cheshireeast.gov.uk/livewell/care-and-support-for-children/early-years-and-childcare/help-with-childcare-costs-guide/help-with-childcare-costs.aspx" TargetMode="External"/><Relationship Id="rId20" Type="http://schemas.openxmlformats.org/officeDocument/2006/relationships/hyperlink" Target="mailto:FEEE.TeamEast@cheshireeast.gov.uk"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childcarechoices.gov.uk/" TargetMode="External"/><Relationship Id="rId5" Type="http://schemas.openxmlformats.org/officeDocument/2006/relationships/image" Target="media/image1.jpeg"/><Relationship Id="rId15" Type="http://schemas.openxmlformats.org/officeDocument/2006/relationships/package" Target="embeddings/Microsoft_Word_Document.docx"/><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cheshireeast.gov.uk/pdf/livewell/feee/eypp-parent-leaflet.pdf" TargetMode="External"/><Relationship Id="rId4" Type="http://schemas.openxmlformats.org/officeDocument/2006/relationships/webSettings" Target="webSettings.xml"/><Relationship Id="rId9" Type="http://schemas.openxmlformats.org/officeDocument/2006/relationships/hyperlink" Target="https://www.childcarechoices.gov.uk/" TargetMode="Externa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2043</Words>
  <Characters>11647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Wincle Primary Head</dc:creator>
  <cp:keywords/>
  <dc:description/>
  <cp:lastModifiedBy>Wincle Primary Head</cp:lastModifiedBy>
  <cp:revision>2</cp:revision>
  <dcterms:created xsi:type="dcterms:W3CDTF">2026-10-06T20:21:00Z</dcterms:created>
  <dcterms:modified xsi:type="dcterms:W3CDTF">2026-10-06T20:21:00Z</dcterms:modified>
</cp:coreProperties>
</file>