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5"/>
        <w:gridCol w:w="5387"/>
      </w:tblGrid>
      <w:tr w:rsidR="003045FD" w:rsidRPr="005940CD" w:rsidTr="006F57C2">
        <w:tc>
          <w:tcPr>
            <w:tcW w:w="11052" w:type="dxa"/>
            <w:gridSpan w:val="2"/>
          </w:tcPr>
          <w:p w:rsidR="003045FD" w:rsidRPr="005940CD" w:rsidRDefault="003045FD" w:rsidP="006F57C2">
            <w:pPr>
              <w:spacing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940CD">
              <w:rPr>
                <w:rFonts w:ascii="Comic Sans MS" w:hAnsi="Comic Sans MS"/>
                <w:b/>
                <w:sz w:val="20"/>
                <w:szCs w:val="20"/>
              </w:rPr>
              <w:t xml:space="preserve">          Week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7</w:t>
            </w:r>
            <w:r w:rsidRPr="005940CD">
              <w:rPr>
                <w:rFonts w:ascii="Comic Sans MS" w:hAnsi="Comic Sans MS"/>
                <w:b/>
                <w:sz w:val="20"/>
                <w:szCs w:val="20"/>
              </w:rPr>
              <w:t>: Sound of the week ‘</w:t>
            </w:r>
            <w:r>
              <w:rPr>
                <w:rFonts w:ascii="Comic Sans MS" w:hAnsi="Comic Sans MS"/>
                <w:b/>
                <w:sz w:val="20"/>
                <w:szCs w:val="20"/>
              </w:rPr>
              <w:t>o-e</w:t>
            </w:r>
            <w:r w:rsidRPr="005940CD">
              <w:rPr>
                <w:rFonts w:ascii="Comic Sans MS" w:hAnsi="Comic Sans MS"/>
                <w:b/>
                <w:sz w:val="20"/>
                <w:szCs w:val="20"/>
              </w:rPr>
              <w:t>’</w:t>
            </w:r>
            <w:r w:rsidRPr="005940CD">
              <w:rPr>
                <w:rFonts w:ascii="Comic Sans MS" w:hAnsi="Comic Sans MS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hidden="0" allowOverlap="1" wp14:anchorId="2800755F" wp14:editId="34A3869B">
                  <wp:simplePos x="0" y="0"/>
                  <wp:positionH relativeFrom="column">
                    <wp:posOffset>47627</wp:posOffset>
                  </wp:positionH>
                  <wp:positionV relativeFrom="paragraph">
                    <wp:posOffset>9525</wp:posOffset>
                  </wp:positionV>
                  <wp:extent cx="738359" cy="587331"/>
                  <wp:effectExtent l="0" t="0" r="0" b="0"/>
                  <wp:wrapNone/>
                  <wp:docPr id="1346156194" name="image1.png" descr="A black and white image of a person with a stick figure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png" descr="A black and white image of a person with a stick figure&#10;&#10;AI-generated content may be incorrect.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359" cy="58733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3045FD" w:rsidRPr="005940CD" w:rsidRDefault="003045FD" w:rsidP="006F57C2">
            <w:pPr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940CD">
              <w:rPr>
                <w:rFonts w:ascii="Comic Sans MS" w:hAnsi="Comic Sans MS"/>
                <w:sz w:val="20"/>
                <w:szCs w:val="20"/>
              </w:rPr>
              <w:t xml:space="preserve">                        </w:t>
            </w:r>
          </w:p>
        </w:tc>
      </w:tr>
      <w:tr w:rsidR="003045FD" w:rsidRPr="005940CD" w:rsidTr="006F57C2">
        <w:tc>
          <w:tcPr>
            <w:tcW w:w="5665" w:type="dxa"/>
          </w:tcPr>
          <w:p w:rsidR="003045FD" w:rsidRPr="005940CD" w:rsidRDefault="003045FD" w:rsidP="006F57C2">
            <w:pPr>
              <w:spacing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940CD">
              <w:rPr>
                <w:rFonts w:ascii="Comic Sans MS" w:hAnsi="Comic Sans MS"/>
                <w:b/>
                <w:sz w:val="20"/>
                <w:szCs w:val="20"/>
              </w:rPr>
              <w:t xml:space="preserve">Y3/4 Focuses </w:t>
            </w:r>
            <w:r w:rsidRPr="005940CD">
              <w:rPr>
                <w:rFonts w:ascii="Comic Sans MS" w:hAnsi="Comic Sans MS"/>
                <w:b/>
                <w:sz w:val="20"/>
                <w:szCs w:val="20"/>
              </w:rPr>
              <w:br/>
              <w:t>(Y5/6 will also be tested on these)</w:t>
            </w:r>
          </w:p>
        </w:tc>
        <w:tc>
          <w:tcPr>
            <w:tcW w:w="5387" w:type="dxa"/>
          </w:tcPr>
          <w:p w:rsidR="003045FD" w:rsidRPr="005940CD" w:rsidRDefault="003045FD" w:rsidP="006F57C2">
            <w:pPr>
              <w:spacing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940CD">
              <w:rPr>
                <w:rFonts w:ascii="Comic Sans MS" w:hAnsi="Comic Sans MS"/>
                <w:b/>
                <w:sz w:val="20"/>
                <w:szCs w:val="20"/>
              </w:rPr>
              <w:t>Y5/6 Focuses</w:t>
            </w:r>
          </w:p>
        </w:tc>
      </w:tr>
      <w:tr w:rsidR="003045FD" w:rsidRPr="005940CD" w:rsidTr="006F57C2">
        <w:tc>
          <w:tcPr>
            <w:tcW w:w="5665" w:type="dxa"/>
          </w:tcPr>
          <w:p w:rsidR="003045FD" w:rsidRDefault="003045FD" w:rsidP="006F57C2">
            <w:pPr>
              <w:spacing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940CD">
              <w:rPr>
                <w:rFonts w:ascii="Comic Sans MS" w:hAnsi="Comic Sans MS"/>
                <w:b/>
                <w:sz w:val="20"/>
                <w:szCs w:val="20"/>
              </w:rPr>
              <w:t>Spelling Rule:</w:t>
            </w:r>
          </w:p>
          <w:p w:rsidR="003045FD" w:rsidRPr="007810C3" w:rsidRDefault="003045FD" w:rsidP="006F57C2">
            <w:pPr>
              <w:spacing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810C3">
              <w:rPr>
                <w:rFonts w:ascii="Comic Sans MS" w:hAnsi="Comic Sans MS"/>
                <w:sz w:val="20"/>
                <w:szCs w:val="20"/>
                <w:u w:val="single"/>
              </w:rPr>
              <w:t>‘Shun’ ending spelt ‘</w:t>
            </w:r>
            <w:proofErr w:type="spellStart"/>
            <w:r w:rsidRPr="007810C3">
              <w:rPr>
                <w:rFonts w:ascii="Comic Sans MS" w:hAnsi="Comic Sans MS"/>
                <w:sz w:val="20"/>
                <w:szCs w:val="20"/>
                <w:u w:val="single"/>
              </w:rPr>
              <w:t>ssion</w:t>
            </w:r>
            <w:proofErr w:type="spellEnd"/>
            <w:r w:rsidRPr="007810C3">
              <w:rPr>
                <w:rFonts w:ascii="Comic Sans MS" w:hAnsi="Comic Sans MS"/>
                <w:sz w:val="20"/>
                <w:szCs w:val="20"/>
                <w:u w:val="single"/>
              </w:rPr>
              <w:t>’</w:t>
            </w:r>
          </w:p>
          <w:p w:rsidR="003045FD" w:rsidRPr="005940CD" w:rsidRDefault="003045FD" w:rsidP="006F57C2">
            <w:pPr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possession, confession, discussion, recession, obsession, remission.</w:t>
            </w:r>
          </w:p>
        </w:tc>
        <w:tc>
          <w:tcPr>
            <w:tcW w:w="5387" w:type="dxa"/>
          </w:tcPr>
          <w:p w:rsidR="003045FD" w:rsidRPr="005940CD" w:rsidRDefault="003045FD" w:rsidP="006F57C2">
            <w:pPr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940CD">
              <w:rPr>
                <w:rFonts w:ascii="Comic Sans MS" w:hAnsi="Comic Sans MS"/>
                <w:b/>
                <w:sz w:val="20"/>
                <w:szCs w:val="20"/>
              </w:rPr>
              <w:t>Spelling Rule:</w:t>
            </w:r>
          </w:p>
          <w:p w:rsidR="003045FD" w:rsidRPr="004D7199" w:rsidRDefault="003045FD" w:rsidP="006F57C2">
            <w:pPr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4D7199">
              <w:rPr>
                <w:rFonts w:ascii="Comic Sans MS" w:hAnsi="Comic Sans MS"/>
                <w:sz w:val="20"/>
                <w:szCs w:val="20"/>
                <w:u w:val="single"/>
              </w:rPr>
              <w:t>The ‘ant/</w:t>
            </w:r>
            <w:proofErr w:type="spellStart"/>
            <w:r w:rsidRPr="004D7199">
              <w:rPr>
                <w:rFonts w:ascii="Comic Sans MS" w:hAnsi="Comic Sans MS"/>
                <w:sz w:val="20"/>
                <w:szCs w:val="20"/>
                <w:u w:val="single"/>
              </w:rPr>
              <w:t>e</w:t>
            </w:r>
            <w:r>
              <w:rPr>
                <w:rFonts w:ascii="Comic Sans MS" w:hAnsi="Comic Sans MS"/>
                <w:sz w:val="20"/>
                <w:szCs w:val="20"/>
                <w:u w:val="single"/>
              </w:rPr>
              <w:t>nt</w:t>
            </w:r>
            <w:proofErr w:type="spellEnd"/>
            <w:r>
              <w:rPr>
                <w:rFonts w:ascii="Comic Sans MS" w:hAnsi="Comic Sans MS"/>
                <w:sz w:val="20"/>
                <w:szCs w:val="20"/>
                <w:u w:val="single"/>
              </w:rPr>
              <w:t>’</w:t>
            </w:r>
            <w:r w:rsidRPr="004D7199">
              <w:rPr>
                <w:rFonts w:ascii="Comic Sans MS" w:hAnsi="Comic Sans MS"/>
                <w:sz w:val="20"/>
                <w:szCs w:val="20"/>
                <w:u w:val="single"/>
              </w:rPr>
              <w:t xml:space="preserve"> suffix</w:t>
            </w:r>
          </w:p>
          <w:p w:rsidR="003045FD" w:rsidRPr="005940CD" w:rsidRDefault="003045FD" w:rsidP="006F57C2">
            <w:pPr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B53FD">
              <w:rPr>
                <w:rFonts w:ascii="Comic Sans MS" w:hAnsi="Comic Sans MS"/>
                <w:sz w:val="20"/>
                <w:szCs w:val="20"/>
              </w:rPr>
              <w:t>decen</w:t>
            </w:r>
            <w:r>
              <w:rPr>
                <w:rFonts w:ascii="Comic Sans MS" w:hAnsi="Comic Sans MS"/>
                <w:sz w:val="20"/>
                <w:szCs w:val="20"/>
              </w:rPr>
              <w:t>t</w:t>
            </w:r>
            <w:r w:rsidRPr="009B53FD">
              <w:rPr>
                <w:rFonts w:ascii="Comic Sans MS" w:hAnsi="Comic Sans MS"/>
                <w:sz w:val="20"/>
                <w:szCs w:val="20"/>
              </w:rPr>
              <w:t>, frequent, resistan</w:t>
            </w:r>
            <w:r>
              <w:rPr>
                <w:rFonts w:ascii="Comic Sans MS" w:hAnsi="Comic Sans MS"/>
                <w:sz w:val="20"/>
                <w:szCs w:val="20"/>
              </w:rPr>
              <w:t>t</w:t>
            </w:r>
            <w:r w:rsidRPr="009B53FD">
              <w:rPr>
                <w:rFonts w:ascii="Comic Sans MS" w:hAnsi="Comic Sans MS"/>
                <w:sz w:val="20"/>
                <w:szCs w:val="20"/>
              </w:rPr>
              <w:t>, convenien</w:t>
            </w:r>
            <w:r>
              <w:rPr>
                <w:rFonts w:ascii="Comic Sans MS" w:hAnsi="Comic Sans MS"/>
                <w:sz w:val="20"/>
                <w:szCs w:val="20"/>
              </w:rPr>
              <w:t>t</w:t>
            </w:r>
            <w:r w:rsidRPr="009B53FD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>
              <w:rPr>
                <w:rFonts w:ascii="Comic Sans MS" w:hAnsi="Comic Sans MS"/>
                <w:sz w:val="20"/>
                <w:szCs w:val="20"/>
              </w:rPr>
              <w:t>recurrent</w:t>
            </w:r>
            <w:r w:rsidRPr="009B53FD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>
              <w:rPr>
                <w:rFonts w:ascii="Comic Sans MS" w:hAnsi="Comic Sans MS"/>
                <w:sz w:val="20"/>
                <w:szCs w:val="20"/>
              </w:rPr>
              <w:t>assistant, participant, dependent.</w:t>
            </w:r>
          </w:p>
        </w:tc>
      </w:tr>
      <w:tr w:rsidR="003045FD" w:rsidRPr="005940CD" w:rsidTr="006F57C2">
        <w:tc>
          <w:tcPr>
            <w:tcW w:w="5665" w:type="dxa"/>
          </w:tcPr>
          <w:p w:rsidR="003045FD" w:rsidRPr="005940CD" w:rsidRDefault="003045FD" w:rsidP="006F57C2">
            <w:pPr>
              <w:spacing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940CD">
              <w:rPr>
                <w:rFonts w:ascii="Comic Sans MS" w:hAnsi="Comic Sans MS"/>
                <w:b/>
                <w:sz w:val="20"/>
                <w:szCs w:val="20"/>
              </w:rPr>
              <w:t>Common Exception Words:</w:t>
            </w:r>
          </w:p>
          <w:p w:rsidR="003045FD" w:rsidRPr="005940CD" w:rsidRDefault="003045FD" w:rsidP="006F57C2">
            <w:pPr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D5BEC">
              <w:rPr>
                <w:rFonts w:ascii="Comic Sans MS" w:hAnsi="Comic Sans MS" w:cstheme="minorHAnsi"/>
                <w:sz w:val="22"/>
                <w:szCs w:val="22"/>
              </w:rPr>
              <w:t>notice, occasion, occasionally, position, possession, potatoes, though</w:t>
            </w:r>
            <w:r>
              <w:rPr>
                <w:rFonts w:ascii="Comic Sans MS" w:hAnsi="Comic Sans MS" w:cstheme="minorHAnsi"/>
                <w:sz w:val="22"/>
                <w:szCs w:val="22"/>
              </w:rPr>
              <w:t>.</w:t>
            </w:r>
          </w:p>
        </w:tc>
        <w:tc>
          <w:tcPr>
            <w:tcW w:w="5387" w:type="dxa"/>
          </w:tcPr>
          <w:p w:rsidR="003045FD" w:rsidRPr="005940CD" w:rsidRDefault="003045FD" w:rsidP="006F57C2">
            <w:pPr>
              <w:spacing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5940CD">
              <w:rPr>
                <w:rFonts w:ascii="Comic Sans MS" w:hAnsi="Comic Sans MS"/>
                <w:b/>
                <w:sz w:val="20"/>
                <w:szCs w:val="20"/>
              </w:rPr>
              <w:t>Common Exception Words:</w:t>
            </w:r>
          </w:p>
          <w:p w:rsidR="003045FD" w:rsidRPr="005940CD" w:rsidRDefault="003045FD" w:rsidP="006F57C2">
            <w:pPr>
              <w:spacing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D5BEC">
              <w:rPr>
                <w:rFonts w:ascii="Comic Sans MS" w:hAnsi="Comic Sans MS" w:cstheme="minorHAnsi"/>
                <w:sz w:val="22"/>
                <w:szCs w:val="22"/>
              </w:rPr>
              <w:t>programme, pronunciation, recommend.</w:t>
            </w:r>
          </w:p>
        </w:tc>
      </w:tr>
      <w:tr w:rsidR="003045FD" w:rsidRPr="005940CD" w:rsidTr="006F57C2">
        <w:trPr>
          <w:trHeight w:val="432"/>
        </w:trPr>
        <w:tc>
          <w:tcPr>
            <w:tcW w:w="11052" w:type="dxa"/>
            <w:gridSpan w:val="2"/>
          </w:tcPr>
          <w:p w:rsidR="003045FD" w:rsidRPr="005940CD" w:rsidRDefault="003045FD" w:rsidP="006F57C2">
            <w:pPr>
              <w:spacing w:line="240" w:lineRule="auto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5940CD">
              <w:rPr>
                <w:rFonts w:ascii="Comic Sans MS" w:hAnsi="Comic Sans MS"/>
                <w:b/>
                <w:sz w:val="20"/>
                <w:szCs w:val="20"/>
                <w:u w:val="single"/>
              </w:rPr>
              <w:t>TASK: Please practise the above rules and words for 10 minutes each day.</w:t>
            </w:r>
          </w:p>
          <w:p w:rsidR="003045FD" w:rsidRPr="005940CD" w:rsidRDefault="003045FD" w:rsidP="006F57C2">
            <w:pPr>
              <w:spacing w:line="240" w:lineRule="auto"/>
              <w:rPr>
                <w:rFonts w:ascii="Comic Sans MS" w:hAnsi="Comic Sans MS"/>
                <w:i/>
                <w:sz w:val="20"/>
                <w:szCs w:val="20"/>
              </w:rPr>
            </w:pPr>
            <w:r w:rsidRPr="005940CD">
              <w:rPr>
                <w:rFonts w:ascii="Comic Sans MS" w:hAnsi="Comic Sans MS"/>
                <w:i/>
                <w:sz w:val="20"/>
                <w:szCs w:val="20"/>
              </w:rPr>
              <w:t>Short bursts of regular practice are vital to embed understanding of the patterns and rules.</w:t>
            </w:r>
            <w:r w:rsidRPr="005940CD">
              <w:rPr>
                <w:rFonts w:ascii="Comic Sans MS" w:hAnsi="Comic Sans MS"/>
                <w:i/>
                <w:sz w:val="20"/>
                <w:szCs w:val="20"/>
              </w:rPr>
              <w:br/>
            </w:r>
            <w:r w:rsidRPr="005940CD">
              <w:rPr>
                <w:rFonts w:ascii="Comic Sans MS" w:hAnsi="Comic Sans MS"/>
                <w:sz w:val="20"/>
                <w:szCs w:val="20"/>
              </w:rPr>
              <w:t xml:space="preserve">Task 1– Practise the spelling rules highlighted above and find more examples and possibly exceptions. </w:t>
            </w:r>
            <w:r w:rsidRPr="005940CD">
              <w:rPr>
                <w:rFonts w:ascii="Comic Sans MS" w:hAnsi="Comic Sans MS"/>
                <w:sz w:val="20"/>
                <w:szCs w:val="20"/>
              </w:rPr>
              <w:br/>
              <w:t>Task 2 – Practise the common exception words using the ideas sheet to help you.</w:t>
            </w:r>
            <w:r w:rsidRPr="005940CD">
              <w:rPr>
                <w:rFonts w:ascii="Comic Sans MS" w:hAnsi="Comic Sans MS"/>
                <w:sz w:val="20"/>
                <w:szCs w:val="20"/>
              </w:rPr>
              <w:br/>
              <w:t>You will be tested every Monday on 12 spellings based on the rules and common exception words above.</w:t>
            </w:r>
          </w:p>
        </w:tc>
      </w:tr>
    </w:tbl>
    <w:p w:rsidR="009B7029" w:rsidRDefault="009B7029">
      <w:bookmarkStart w:id="0" w:name="_GoBack"/>
      <w:bookmarkEnd w:id="0"/>
    </w:p>
    <w:sectPr w:rsidR="009B7029" w:rsidSect="002814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303F5"/>
    <w:multiLevelType w:val="hybridMultilevel"/>
    <w:tmpl w:val="76BC92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57B"/>
    <w:rsid w:val="0028140D"/>
    <w:rsid w:val="003045FD"/>
    <w:rsid w:val="003804B2"/>
    <w:rsid w:val="00423929"/>
    <w:rsid w:val="0086757B"/>
    <w:rsid w:val="009B7029"/>
    <w:rsid w:val="00E0525F"/>
    <w:rsid w:val="00E7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DE323"/>
  <w15:chartTrackingRefBased/>
  <w15:docId w15:val="{D5D5DC32-BB43-474C-9210-665717F2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757B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Wincle Primary Head</dc:creator>
  <cp:keywords/>
  <dc:description/>
  <cp:lastModifiedBy>Wincle Primary Head</cp:lastModifiedBy>
  <cp:revision>2</cp:revision>
  <dcterms:created xsi:type="dcterms:W3CDTF">2025-08-28T09:32:00Z</dcterms:created>
  <dcterms:modified xsi:type="dcterms:W3CDTF">2025-08-28T09:32:00Z</dcterms:modified>
</cp:coreProperties>
</file>